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A14F5" w:rsidRPr="00B2536B" w:rsidTr="00B2536B">
        <w:trPr>
          <w:trHeight w:hRule="exact" w:val="1528"/>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5403" w:type="dxa"/>
            <w:gridSpan w:val="4"/>
            <w:shd w:val="clear" w:color="000000" w:fill="FFFFFF"/>
            <w:tcMar>
              <w:left w:w="34" w:type="dxa"/>
              <w:right w:w="34" w:type="dxa"/>
            </w:tcMar>
          </w:tcPr>
          <w:p w:rsidR="005A14F5" w:rsidRPr="00F939E3" w:rsidRDefault="00F939E3" w:rsidP="00A8615D">
            <w:pPr>
              <w:spacing w:after="0" w:line="240" w:lineRule="auto"/>
              <w:jc w:val="both"/>
              <w:rPr>
                <w:lang w:val="ru-RU"/>
              </w:rPr>
            </w:pPr>
            <w:r w:rsidRPr="00F939E3">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A8615D">
              <w:rPr>
                <w:rFonts w:ascii="Times New Roman" w:hAnsi="Times New Roman" w:cs="Times New Roman"/>
                <w:color w:val="000000"/>
                <w:lang w:val="ru-RU"/>
              </w:rPr>
              <w:t>30</w:t>
            </w:r>
            <w:r w:rsidRPr="00F939E3">
              <w:rPr>
                <w:rFonts w:ascii="Times New Roman" w:hAnsi="Times New Roman" w:cs="Times New Roman"/>
                <w:color w:val="000000"/>
                <w:lang w:val="ru-RU"/>
              </w:rPr>
              <w:t>.0</w:t>
            </w:r>
            <w:r w:rsidR="00A8615D">
              <w:rPr>
                <w:rFonts w:ascii="Times New Roman" w:hAnsi="Times New Roman" w:cs="Times New Roman"/>
                <w:color w:val="000000"/>
                <w:lang w:val="ru-RU"/>
              </w:rPr>
              <w:t>8</w:t>
            </w:r>
            <w:r w:rsidRPr="00F939E3">
              <w:rPr>
                <w:rFonts w:ascii="Times New Roman" w:hAnsi="Times New Roman" w:cs="Times New Roman"/>
                <w:color w:val="000000"/>
                <w:lang w:val="ru-RU"/>
              </w:rPr>
              <w:t>.202</w:t>
            </w:r>
            <w:r>
              <w:rPr>
                <w:rFonts w:ascii="Times New Roman" w:hAnsi="Times New Roman" w:cs="Times New Roman"/>
                <w:color w:val="000000"/>
                <w:lang w:val="ru-RU"/>
              </w:rPr>
              <w:t>1</w:t>
            </w:r>
            <w:r w:rsidR="00A8615D">
              <w:rPr>
                <w:rFonts w:ascii="Times New Roman" w:hAnsi="Times New Roman" w:cs="Times New Roman"/>
                <w:color w:val="000000"/>
                <w:lang w:val="ru-RU"/>
              </w:rPr>
              <w:t xml:space="preserve"> </w:t>
            </w:r>
            <w:r w:rsidRPr="00F939E3">
              <w:rPr>
                <w:rFonts w:ascii="Times New Roman" w:hAnsi="Times New Roman" w:cs="Times New Roman"/>
                <w:color w:val="000000"/>
                <w:lang w:val="ru-RU"/>
              </w:rPr>
              <w:t>№</w:t>
            </w:r>
            <w:r w:rsidR="00A8615D">
              <w:rPr>
                <w:rFonts w:ascii="Times New Roman" w:hAnsi="Times New Roman" w:cs="Times New Roman"/>
                <w:color w:val="000000"/>
                <w:lang w:val="ru-RU"/>
              </w:rPr>
              <w:t>94</w:t>
            </w:r>
            <w:r w:rsidRPr="00F939E3">
              <w:rPr>
                <w:rFonts w:ascii="Times New Roman" w:hAnsi="Times New Roman" w:cs="Times New Roman"/>
                <w:color w:val="000000"/>
                <w:lang w:val="ru-RU"/>
              </w:rPr>
              <w:t>.</w:t>
            </w:r>
          </w:p>
        </w:tc>
      </w:tr>
      <w:tr w:rsidR="005A14F5" w:rsidRPr="00B2536B" w:rsidTr="00B2536B">
        <w:trPr>
          <w:trHeight w:hRule="exact" w:val="138"/>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1002" w:type="dxa"/>
          </w:tcPr>
          <w:p w:rsidR="005A14F5" w:rsidRPr="00F939E3" w:rsidRDefault="005A14F5">
            <w:pPr>
              <w:rPr>
                <w:lang w:val="ru-RU"/>
              </w:rPr>
            </w:pPr>
          </w:p>
        </w:tc>
        <w:tc>
          <w:tcPr>
            <w:tcW w:w="2839" w:type="dxa"/>
          </w:tcPr>
          <w:p w:rsidR="005A14F5" w:rsidRPr="00F939E3" w:rsidRDefault="005A14F5">
            <w:pPr>
              <w:rPr>
                <w:lang w:val="ru-RU"/>
              </w:rPr>
            </w:pPr>
          </w:p>
        </w:tc>
      </w:tr>
      <w:tr w:rsidR="005A14F5" w:rsidTr="00B2536B">
        <w:trPr>
          <w:trHeight w:hRule="exact" w:val="585"/>
        </w:trPr>
        <w:tc>
          <w:tcPr>
            <w:tcW w:w="10240" w:type="dxa"/>
            <w:gridSpan w:val="10"/>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A14F5" w:rsidRDefault="00F939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14F5" w:rsidRPr="00B2536B" w:rsidTr="00B2536B">
        <w:trPr>
          <w:trHeight w:hRule="exact" w:val="314"/>
        </w:trPr>
        <w:tc>
          <w:tcPr>
            <w:tcW w:w="10240" w:type="dxa"/>
            <w:gridSpan w:val="10"/>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Кафедра "Филологии, журналистики и массовых коммуникаций"</w:t>
            </w:r>
          </w:p>
        </w:tc>
      </w:tr>
      <w:tr w:rsidR="005A14F5" w:rsidRPr="00B2536B" w:rsidTr="00B2536B">
        <w:trPr>
          <w:trHeight w:hRule="exact" w:val="211"/>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1002" w:type="dxa"/>
          </w:tcPr>
          <w:p w:rsidR="005A14F5" w:rsidRPr="00F939E3" w:rsidRDefault="005A14F5">
            <w:pPr>
              <w:rPr>
                <w:lang w:val="ru-RU"/>
              </w:rPr>
            </w:pPr>
          </w:p>
        </w:tc>
        <w:tc>
          <w:tcPr>
            <w:tcW w:w="2839" w:type="dxa"/>
          </w:tcPr>
          <w:p w:rsidR="005A14F5" w:rsidRPr="00F939E3" w:rsidRDefault="005A14F5">
            <w:pPr>
              <w:rPr>
                <w:lang w:val="ru-RU"/>
              </w:rPr>
            </w:pPr>
          </w:p>
        </w:tc>
      </w:tr>
      <w:tr w:rsidR="005A14F5" w:rsidTr="00B2536B">
        <w:trPr>
          <w:trHeight w:hRule="exact" w:val="277"/>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3841" w:type="dxa"/>
            <w:gridSpan w:val="2"/>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УТВЕРЖДАЮ</w:t>
            </w:r>
          </w:p>
        </w:tc>
      </w:tr>
      <w:tr w:rsidR="005A14F5" w:rsidTr="00B2536B">
        <w:trPr>
          <w:trHeight w:hRule="exact" w:val="138"/>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RPr="00106F56" w:rsidTr="00B2536B">
        <w:trPr>
          <w:trHeight w:hRule="exact" w:val="277"/>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3841" w:type="dxa"/>
            <w:gridSpan w:val="2"/>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Ректор, д.фил.н., профессор</w:t>
            </w:r>
          </w:p>
        </w:tc>
      </w:tr>
      <w:tr w:rsidR="005A14F5" w:rsidRPr="00106F56" w:rsidTr="00B2536B">
        <w:trPr>
          <w:trHeight w:hRule="exact" w:val="138"/>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1002" w:type="dxa"/>
          </w:tcPr>
          <w:p w:rsidR="005A14F5" w:rsidRPr="00F939E3" w:rsidRDefault="005A14F5">
            <w:pPr>
              <w:rPr>
                <w:lang w:val="ru-RU"/>
              </w:rPr>
            </w:pPr>
          </w:p>
        </w:tc>
        <w:tc>
          <w:tcPr>
            <w:tcW w:w="2839" w:type="dxa"/>
          </w:tcPr>
          <w:p w:rsidR="005A14F5" w:rsidRPr="00F939E3" w:rsidRDefault="005A14F5">
            <w:pPr>
              <w:rPr>
                <w:lang w:val="ru-RU"/>
              </w:rPr>
            </w:pPr>
          </w:p>
        </w:tc>
      </w:tr>
      <w:tr w:rsidR="005A14F5" w:rsidTr="00B2536B">
        <w:trPr>
          <w:trHeight w:hRule="exact" w:val="277"/>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3841" w:type="dxa"/>
            <w:gridSpan w:val="2"/>
            <w:shd w:val="clear" w:color="000000" w:fill="FFFFFF"/>
            <w:tcMar>
              <w:left w:w="34" w:type="dxa"/>
              <w:right w:w="34" w:type="dxa"/>
            </w:tcMar>
          </w:tcPr>
          <w:p w:rsidR="005A14F5" w:rsidRDefault="00F939E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A14F5" w:rsidTr="00B2536B">
        <w:trPr>
          <w:trHeight w:hRule="exact" w:val="138"/>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Tr="00B2536B">
        <w:trPr>
          <w:trHeight w:hRule="exact" w:val="277"/>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3841" w:type="dxa"/>
            <w:gridSpan w:val="2"/>
            <w:shd w:val="clear" w:color="000000" w:fill="FFFFFF"/>
            <w:tcMar>
              <w:left w:w="34" w:type="dxa"/>
              <w:right w:w="34" w:type="dxa"/>
            </w:tcMar>
          </w:tcPr>
          <w:p w:rsidR="005A14F5" w:rsidRDefault="00A8615D" w:rsidP="00A8615D">
            <w:pPr>
              <w:spacing w:after="0" w:line="240" w:lineRule="auto"/>
              <w:jc w:val="right"/>
              <w:rPr>
                <w:sz w:val="24"/>
                <w:szCs w:val="24"/>
              </w:rPr>
            </w:pPr>
            <w:r>
              <w:rPr>
                <w:rFonts w:ascii="Times New Roman" w:hAnsi="Times New Roman" w:cs="Times New Roman"/>
                <w:color w:val="000000"/>
                <w:sz w:val="24"/>
                <w:szCs w:val="24"/>
                <w:lang w:val="ru-RU"/>
              </w:rPr>
              <w:t>30</w:t>
            </w:r>
            <w:r w:rsidR="00F939E3">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F939E3">
              <w:rPr>
                <w:rFonts w:ascii="Times New Roman" w:hAnsi="Times New Roman" w:cs="Times New Roman"/>
                <w:color w:val="000000"/>
                <w:sz w:val="24"/>
                <w:szCs w:val="24"/>
              </w:rPr>
              <w:t>.202</w:t>
            </w:r>
            <w:r w:rsidR="00F939E3">
              <w:rPr>
                <w:rFonts w:ascii="Times New Roman" w:hAnsi="Times New Roman" w:cs="Times New Roman"/>
                <w:color w:val="000000"/>
                <w:sz w:val="24"/>
                <w:szCs w:val="24"/>
                <w:lang w:val="ru-RU"/>
              </w:rPr>
              <w:t>1</w:t>
            </w:r>
            <w:r w:rsidR="00F939E3">
              <w:rPr>
                <w:rFonts w:ascii="Times New Roman" w:hAnsi="Times New Roman" w:cs="Times New Roman"/>
                <w:color w:val="000000"/>
                <w:sz w:val="24"/>
                <w:szCs w:val="24"/>
              </w:rPr>
              <w:t xml:space="preserve"> г.</w:t>
            </w:r>
          </w:p>
        </w:tc>
      </w:tr>
      <w:tr w:rsidR="005A14F5" w:rsidTr="00B2536B">
        <w:trPr>
          <w:trHeight w:hRule="exact" w:val="277"/>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Tr="00B2536B">
        <w:trPr>
          <w:trHeight w:hRule="exact" w:val="416"/>
        </w:trPr>
        <w:tc>
          <w:tcPr>
            <w:tcW w:w="10240" w:type="dxa"/>
            <w:gridSpan w:val="10"/>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14F5" w:rsidRPr="00B2536B" w:rsidTr="00B2536B">
        <w:trPr>
          <w:trHeight w:hRule="exact" w:val="775"/>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4834" w:type="dxa"/>
            <w:gridSpan w:val="5"/>
            <w:shd w:val="clear" w:color="000000" w:fill="FFFFFF"/>
            <w:tcMar>
              <w:left w:w="34" w:type="dxa"/>
              <w:right w:w="34" w:type="dxa"/>
            </w:tcMar>
          </w:tcPr>
          <w:p w:rsidR="005A14F5" w:rsidRPr="00F939E3" w:rsidRDefault="00F939E3">
            <w:pPr>
              <w:spacing w:after="0" w:line="240" w:lineRule="auto"/>
              <w:jc w:val="center"/>
              <w:rPr>
                <w:sz w:val="32"/>
                <w:szCs w:val="32"/>
                <w:lang w:val="ru-RU"/>
              </w:rPr>
            </w:pPr>
            <w:r w:rsidRPr="00F939E3">
              <w:rPr>
                <w:rFonts w:ascii="Times New Roman" w:hAnsi="Times New Roman" w:cs="Times New Roman"/>
                <w:color w:val="000000"/>
                <w:sz w:val="32"/>
                <w:szCs w:val="32"/>
                <w:lang w:val="ru-RU"/>
              </w:rPr>
              <w:t>Репортаж в современной печати</w:t>
            </w:r>
          </w:p>
          <w:p w:rsidR="005A14F5" w:rsidRPr="00F939E3" w:rsidRDefault="00F939E3">
            <w:pPr>
              <w:spacing w:after="0" w:line="240" w:lineRule="auto"/>
              <w:jc w:val="center"/>
              <w:rPr>
                <w:sz w:val="32"/>
                <w:szCs w:val="32"/>
                <w:lang w:val="ru-RU"/>
              </w:rPr>
            </w:pPr>
            <w:r w:rsidRPr="00F939E3">
              <w:rPr>
                <w:rFonts w:ascii="Times New Roman" w:hAnsi="Times New Roman" w:cs="Times New Roman"/>
                <w:color w:val="000000"/>
                <w:sz w:val="32"/>
                <w:szCs w:val="32"/>
                <w:lang w:val="ru-RU"/>
              </w:rPr>
              <w:t>К.М.01.ДВ.03.01</w:t>
            </w:r>
          </w:p>
        </w:tc>
        <w:tc>
          <w:tcPr>
            <w:tcW w:w="2839" w:type="dxa"/>
          </w:tcPr>
          <w:p w:rsidR="005A14F5" w:rsidRPr="00F939E3" w:rsidRDefault="005A14F5">
            <w:pPr>
              <w:rPr>
                <w:lang w:val="ru-RU"/>
              </w:rPr>
            </w:pPr>
          </w:p>
        </w:tc>
      </w:tr>
      <w:tr w:rsidR="005A14F5" w:rsidTr="00B2536B">
        <w:trPr>
          <w:trHeight w:hRule="exact" w:val="277"/>
        </w:trPr>
        <w:tc>
          <w:tcPr>
            <w:tcW w:w="10240" w:type="dxa"/>
            <w:gridSpan w:val="10"/>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14F5" w:rsidRPr="00B2536B" w:rsidTr="00B2536B">
        <w:trPr>
          <w:trHeight w:hRule="exact" w:val="1389"/>
        </w:trPr>
        <w:tc>
          <w:tcPr>
            <w:tcW w:w="143" w:type="dxa"/>
          </w:tcPr>
          <w:p w:rsidR="005A14F5" w:rsidRDefault="005A14F5"/>
        </w:tc>
        <w:tc>
          <w:tcPr>
            <w:tcW w:w="284" w:type="dxa"/>
          </w:tcPr>
          <w:p w:rsidR="005A14F5" w:rsidRDefault="005A14F5"/>
        </w:tc>
        <w:tc>
          <w:tcPr>
            <w:tcW w:w="9813" w:type="dxa"/>
            <w:gridSpan w:val="8"/>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A14F5" w:rsidRPr="00B2536B" w:rsidTr="00B2536B">
        <w:trPr>
          <w:trHeight w:hRule="exact" w:val="138"/>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1002" w:type="dxa"/>
          </w:tcPr>
          <w:p w:rsidR="005A14F5" w:rsidRPr="00F939E3" w:rsidRDefault="005A14F5">
            <w:pPr>
              <w:rPr>
                <w:lang w:val="ru-RU"/>
              </w:rPr>
            </w:pPr>
          </w:p>
        </w:tc>
        <w:tc>
          <w:tcPr>
            <w:tcW w:w="2839" w:type="dxa"/>
          </w:tcPr>
          <w:p w:rsidR="005A14F5" w:rsidRPr="00F939E3" w:rsidRDefault="005A14F5">
            <w:pPr>
              <w:rPr>
                <w:lang w:val="ru-RU"/>
              </w:rPr>
            </w:pPr>
          </w:p>
        </w:tc>
      </w:tr>
      <w:tr w:rsidR="005A14F5" w:rsidRPr="00B2536B" w:rsidTr="00B2536B">
        <w:trPr>
          <w:trHeight w:hRule="exact" w:val="833"/>
        </w:trPr>
        <w:tc>
          <w:tcPr>
            <w:tcW w:w="10240" w:type="dxa"/>
            <w:gridSpan w:val="10"/>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5A14F5" w:rsidRPr="00B2536B" w:rsidTr="00B2536B">
        <w:trPr>
          <w:trHeight w:hRule="exact" w:val="416"/>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1002" w:type="dxa"/>
          </w:tcPr>
          <w:p w:rsidR="005A14F5" w:rsidRPr="00F939E3" w:rsidRDefault="005A14F5">
            <w:pPr>
              <w:rPr>
                <w:lang w:val="ru-RU"/>
              </w:rPr>
            </w:pPr>
          </w:p>
        </w:tc>
        <w:tc>
          <w:tcPr>
            <w:tcW w:w="2839" w:type="dxa"/>
          </w:tcPr>
          <w:p w:rsidR="005A14F5" w:rsidRPr="00F939E3" w:rsidRDefault="005A14F5">
            <w:pPr>
              <w:rPr>
                <w:lang w:val="ru-RU"/>
              </w:rPr>
            </w:pPr>
          </w:p>
        </w:tc>
      </w:tr>
      <w:tr w:rsidR="005A14F5" w:rsidTr="00B2536B">
        <w:trPr>
          <w:trHeight w:hRule="exact" w:val="277"/>
        </w:trPr>
        <w:tc>
          <w:tcPr>
            <w:tcW w:w="3986" w:type="dxa"/>
            <w:gridSpan w:val="5"/>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Tr="00B2536B">
        <w:trPr>
          <w:trHeight w:hRule="exact" w:val="155"/>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RPr="00B2536B" w:rsidTr="00B2536B">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СРЕДСТВА МАССОВОЙ ИНФОРМАЦИИ, ИЗДАТЕЛЬСТВО И ПОЛИГРАФИЯ</w:t>
            </w:r>
          </w:p>
        </w:tc>
      </w:tr>
      <w:tr w:rsidR="005A14F5" w:rsidTr="00B2536B">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A14F5" w:rsidTr="00B2536B">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B2536B">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A14F5" w:rsidTr="00B2536B">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B2536B">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A14F5" w:rsidTr="00B2536B">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B2536B">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A14F5" w:rsidTr="00B2536B">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B2536B">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ФОТОГРАФ</w:t>
            </w:r>
          </w:p>
        </w:tc>
      </w:tr>
      <w:tr w:rsidR="005A14F5" w:rsidTr="00B2536B">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B2536B">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A14F5" w:rsidTr="00B2536B">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B2536B">
        <w:trPr>
          <w:trHeight w:hRule="exact" w:val="124"/>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Tr="00B2536B">
        <w:trPr>
          <w:trHeight w:hRule="exact" w:val="277"/>
        </w:trPr>
        <w:tc>
          <w:tcPr>
            <w:tcW w:w="5122" w:type="dxa"/>
            <w:gridSpan w:val="7"/>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A14F5" w:rsidTr="00B2536B">
        <w:trPr>
          <w:trHeight w:hRule="exact" w:val="26"/>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5118" w:type="dxa"/>
            <w:gridSpan w:val="3"/>
            <w:vMerge/>
            <w:shd w:val="clear" w:color="000000" w:fill="FFFFFF"/>
            <w:tcMar>
              <w:left w:w="34" w:type="dxa"/>
              <w:right w:w="34" w:type="dxa"/>
            </w:tcMar>
          </w:tcPr>
          <w:p w:rsidR="005A14F5" w:rsidRDefault="005A14F5"/>
        </w:tc>
      </w:tr>
      <w:tr w:rsidR="005A14F5" w:rsidTr="00B2536B">
        <w:trPr>
          <w:trHeight w:hRule="exact" w:val="1421"/>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Tr="00B2536B">
        <w:trPr>
          <w:trHeight w:hRule="exact" w:val="277"/>
        </w:trPr>
        <w:tc>
          <w:tcPr>
            <w:tcW w:w="143" w:type="dxa"/>
          </w:tcPr>
          <w:p w:rsidR="005A14F5" w:rsidRDefault="005A14F5"/>
        </w:tc>
        <w:tc>
          <w:tcPr>
            <w:tcW w:w="10097" w:type="dxa"/>
            <w:gridSpan w:val="9"/>
            <w:vMerge w:val="restart"/>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14F5" w:rsidTr="00B2536B">
        <w:trPr>
          <w:trHeight w:hRule="exact" w:val="138"/>
        </w:trPr>
        <w:tc>
          <w:tcPr>
            <w:tcW w:w="143" w:type="dxa"/>
          </w:tcPr>
          <w:p w:rsidR="005A14F5" w:rsidRDefault="005A14F5"/>
        </w:tc>
        <w:tc>
          <w:tcPr>
            <w:tcW w:w="10097" w:type="dxa"/>
            <w:gridSpan w:val="9"/>
            <w:vMerge/>
            <w:shd w:val="clear" w:color="000000" w:fill="FFFFFF"/>
            <w:tcMar>
              <w:left w:w="34" w:type="dxa"/>
              <w:right w:w="34" w:type="dxa"/>
            </w:tcMar>
          </w:tcPr>
          <w:p w:rsidR="005A14F5" w:rsidRDefault="005A14F5"/>
        </w:tc>
      </w:tr>
      <w:tr w:rsidR="005A14F5" w:rsidTr="00B2536B">
        <w:trPr>
          <w:trHeight w:hRule="exact" w:val="1666"/>
        </w:trPr>
        <w:tc>
          <w:tcPr>
            <w:tcW w:w="143" w:type="dxa"/>
          </w:tcPr>
          <w:p w:rsidR="005A14F5" w:rsidRDefault="005A14F5"/>
        </w:tc>
        <w:tc>
          <w:tcPr>
            <w:tcW w:w="10097" w:type="dxa"/>
            <w:gridSpan w:val="9"/>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очной формы обучения 20</w:t>
            </w:r>
            <w:r w:rsidR="00E35098">
              <w:rPr>
                <w:rFonts w:ascii="Times New Roman" w:hAnsi="Times New Roman" w:cs="Times New Roman"/>
                <w:color w:val="000000"/>
                <w:sz w:val="24"/>
                <w:szCs w:val="24"/>
                <w:lang w:val="ru-RU"/>
              </w:rPr>
              <w:t xml:space="preserve">19 </w:t>
            </w:r>
            <w:r w:rsidRPr="00F939E3">
              <w:rPr>
                <w:rFonts w:ascii="Times New Roman" w:hAnsi="Times New Roman" w:cs="Times New Roman"/>
                <w:color w:val="000000"/>
                <w:sz w:val="24"/>
                <w:szCs w:val="24"/>
                <w:lang w:val="ru-RU"/>
              </w:rPr>
              <w:t>года набора</w:t>
            </w:r>
          </w:p>
          <w:p w:rsidR="005A14F5" w:rsidRPr="00F939E3" w:rsidRDefault="005A14F5">
            <w:pPr>
              <w:spacing w:after="0" w:line="240" w:lineRule="auto"/>
              <w:jc w:val="center"/>
              <w:rPr>
                <w:sz w:val="24"/>
                <w:szCs w:val="24"/>
                <w:lang w:val="ru-RU"/>
              </w:rPr>
            </w:pP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F939E3">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F939E3">
              <w:rPr>
                <w:rFonts w:ascii="Times New Roman" w:hAnsi="Times New Roman" w:cs="Times New Roman"/>
                <w:color w:val="000000"/>
                <w:sz w:val="24"/>
                <w:szCs w:val="24"/>
                <w:lang w:val="ru-RU"/>
              </w:rPr>
              <w:t xml:space="preserve"> учебный год</w:t>
            </w:r>
          </w:p>
          <w:p w:rsidR="005A14F5" w:rsidRPr="00F939E3" w:rsidRDefault="005A14F5">
            <w:pPr>
              <w:spacing w:after="0" w:line="240" w:lineRule="auto"/>
              <w:jc w:val="center"/>
              <w:rPr>
                <w:sz w:val="24"/>
                <w:szCs w:val="24"/>
                <w:lang w:val="ru-RU"/>
              </w:rPr>
            </w:pPr>
          </w:p>
          <w:p w:rsidR="005A14F5" w:rsidRPr="00F939E3" w:rsidRDefault="00F939E3" w:rsidP="00F939E3">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B2536B" w:rsidRDefault="00B2536B">
      <w:pPr>
        <w:rPr>
          <w:lang w:val="ru-RU"/>
        </w:rPr>
      </w:pPr>
    </w:p>
    <w:p w:rsidR="00B2536B" w:rsidRPr="00DF1E59" w:rsidRDefault="00B2536B" w:rsidP="00B2536B">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lastRenderedPageBreak/>
        <w:t>Составитель:</w:t>
      </w:r>
    </w:p>
    <w:p w:rsidR="00B2536B" w:rsidRPr="00DF1E59" w:rsidRDefault="00B2536B" w:rsidP="00B2536B">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 xml:space="preserve">д.полит.н., профессор В.А. Евдокимов </w:t>
      </w:r>
    </w:p>
    <w:p w:rsidR="00B2536B" w:rsidRPr="00DF1E59" w:rsidRDefault="00B2536B" w:rsidP="00B2536B">
      <w:pPr>
        <w:spacing w:after="0" w:line="240" w:lineRule="auto"/>
        <w:jc w:val="both"/>
        <w:rPr>
          <w:rFonts w:ascii="Times New Roman" w:eastAsia="Times New Roman" w:hAnsi="Times New Roman" w:cs="Times New Roman"/>
          <w:color w:val="000000"/>
          <w:spacing w:val="-3"/>
          <w:sz w:val="24"/>
          <w:szCs w:val="24"/>
          <w:lang w:val="ru-RU"/>
        </w:rPr>
      </w:pPr>
    </w:p>
    <w:p w:rsidR="00B2536B" w:rsidRPr="00DF1E59" w:rsidRDefault="00B2536B" w:rsidP="00B2536B">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B2536B" w:rsidRPr="00DF1E59" w:rsidRDefault="00B2536B" w:rsidP="00B2536B">
      <w:pPr>
        <w:spacing w:after="0" w:line="240" w:lineRule="auto"/>
        <w:jc w:val="both"/>
        <w:rPr>
          <w:rFonts w:ascii="Times New Roman" w:eastAsia="Times New Roman" w:hAnsi="Times New Roman" w:cs="Times New Roman"/>
          <w:spacing w:val="-3"/>
          <w:sz w:val="24"/>
          <w:szCs w:val="24"/>
          <w:lang w:val="ru-RU"/>
        </w:rPr>
      </w:pPr>
    </w:p>
    <w:p w:rsidR="00B2536B" w:rsidRPr="00DF1E59" w:rsidRDefault="00B2536B" w:rsidP="00B2536B">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B2536B" w:rsidRPr="00DF1E59" w:rsidRDefault="00B2536B" w:rsidP="00B2536B">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B2536B" w:rsidRPr="00DF1E59" w:rsidRDefault="00B2536B" w:rsidP="00B2536B">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к.филол.н., доцент О.В.Попова</w:t>
      </w:r>
    </w:p>
    <w:p w:rsidR="00B2536B" w:rsidRPr="00DF1E59" w:rsidRDefault="00B2536B" w:rsidP="00B2536B">
      <w:pPr>
        <w:rPr>
          <w:sz w:val="0"/>
          <w:szCs w:val="0"/>
          <w:lang w:val="ru-RU"/>
        </w:rPr>
      </w:pPr>
      <w:r w:rsidRPr="00DF1E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trPr>
          <w:trHeight w:hRule="exact" w:val="277"/>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sidRPr="00B2536B">
              <w:rPr>
                <w:lang w:val="ru-RU"/>
              </w:rPr>
              <w:lastRenderedPageBreak/>
              <w:br w:type="page"/>
            </w:r>
            <w:r>
              <w:rPr>
                <w:rFonts w:ascii="Times New Roman" w:hAnsi="Times New Roman" w:cs="Times New Roman"/>
                <w:b/>
                <w:color w:val="000000"/>
                <w:sz w:val="24"/>
                <w:szCs w:val="24"/>
              </w:rPr>
              <w:t>СОДЕРЖАНИЕ</w:t>
            </w:r>
          </w:p>
        </w:tc>
      </w:tr>
      <w:tr w:rsidR="005A14F5" w:rsidTr="00A8615D">
        <w:trPr>
          <w:trHeight w:hRule="exact" w:val="555"/>
        </w:trPr>
        <w:tc>
          <w:tcPr>
            <w:tcW w:w="9654" w:type="dxa"/>
          </w:tcPr>
          <w:p w:rsidR="005A14F5" w:rsidRDefault="005A14F5"/>
        </w:tc>
      </w:tr>
      <w:tr w:rsidR="005A14F5">
        <w:trPr>
          <w:trHeight w:hRule="exact" w:val="8751"/>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1     Наименование дисциплины</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9     Методические указания для обучающихся по освоению дисциплины</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A14F5" w:rsidRDefault="00F939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14F5" w:rsidRDefault="00F939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14F5" w:rsidRPr="00106F56">
        <w:trPr>
          <w:trHeight w:hRule="exact" w:val="277"/>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A14F5" w:rsidRPr="00106F56">
        <w:trPr>
          <w:trHeight w:hRule="exact" w:val="15113"/>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F939E3">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A8615D">
              <w:rPr>
                <w:rFonts w:ascii="Times New Roman" w:hAnsi="Times New Roman" w:cs="Times New Roman"/>
                <w:color w:val="000000"/>
                <w:sz w:val="24"/>
                <w:szCs w:val="24"/>
                <w:lang w:val="ru-RU"/>
              </w:rPr>
              <w:t>21</w:t>
            </w:r>
            <w:r w:rsidRPr="00F939E3">
              <w:rPr>
                <w:rFonts w:ascii="Times New Roman" w:hAnsi="Times New Roman" w:cs="Times New Roman"/>
                <w:color w:val="000000"/>
                <w:sz w:val="24"/>
                <w:szCs w:val="24"/>
                <w:lang w:val="ru-RU"/>
              </w:rPr>
              <w:t>/202</w:t>
            </w:r>
            <w:r w:rsidR="00A8615D">
              <w:rPr>
                <w:rFonts w:ascii="Times New Roman" w:hAnsi="Times New Roman" w:cs="Times New Roman"/>
                <w:color w:val="000000"/>
                <w:sz w:val="24"/>
                <w:szCs w:val="24"/>
                <w:lang w:val="ru-RU"/>
              </w:rPr>
              <w:t>2</w:t>
            </w:r>
            <w:r w:rsidRPr="00F939E3">
              <w:rPr>
                <w:rFonts w:ascii="Times New Roman" w:hAnsi="Times New Roman" w:cs="Times New Roman"/>
                <w:color w:val="000000"/>
                <w:sz w:val="24"/>
                <w:szCs w:val="24"/>
                <w:lang w:val="ru-RU"/>
              </w:rPr>
              <w:t xml:space="preserve"> учебный год, утвержденным приказом ректора от </w:t>
            </w:r>
            <w:r w:rsidR="00A8615D">
              <w:rPr>
                <w:rFonts w:ascii="Times New Roman" w:hAnsi="Times New Roman" w:cs="Times New Roman"/>
                <w:color w:val="000000"/>
                <w:sz w:val="24"/>
                <w:szCs w:val="24"/>
                <w:lang w:val="ru-RU"/>
              </w:rPr>
              <w:t>30</w:t>
            </w:r>
            <w:r w:rsidRPr="00F939E3">
              <w:rPr>
                <w:rFonts w:ascii="Times New Roman" w:hAnsi="Times New Roman" w:cs="Times New Roman"/>
                <w:color w:val="000000"/>
                <w:sz w:val="24"/>
                <w:szCs w:val="24"/>
                <w:lang w:val="ru-RU"/>
              </w:rPr>
              <w:t>.0</w:t>
            </w:r>
            <w:r w:rsidR="00A8615D">
              <w:rPr>
                <w:rFonts w:ascii="Times New Roman" w:hAnsi="Times New Roman" w:cs="Times New Roman"/>
                <w:color w:val="000000"/>
                <w:sz w:val="24"/>
                <w:szCs w:val="24"/>
                <w:lang w:val="ru-RU"/>
              </w:rPr>
              <w:t>8</w:t>
            </w:r>
            <w:r w:rsidRPr="00F939E3">
              <w:rPr>
                <w:rFonts w:ascii="Times New Roman" w:hAnsi="Times New Roman" w:cs="Times New Roman"/>
                <w:color w:val="000000"/>
                <w:sz w:val="24"/>
                <w:szCs w:val="24"/>
                <w:lang w:val="ru-RU"/>
              </w:rPr>
              <w:t>.20</w:t>
            </w:r>
            <w:r w:rsidR="00A8615D">
              <w:rPr>
                <w:rFonts w:ascii="Times New Roman" w:hAnsi="Times New Roman" w:cs="Times New Roman"/>
                <w:color w:val="000000"/>
                <w:sz w:val="24"/>
                <w:szCs w:val="24"/>
                <w:lang w:val="ru-RU"/>
              </w:rPr>
              <w:t>21</w:t>
            </w:r>
            <w:r w:rsidRPr="00F939E3">
              <w:rPr>
                <w:rFonts w:ascii="Times New Roman" w:hAnsi="Times New Roman" w:cs="Times New Roman"/>
                <w:color w:val="000000"/>
                <w:sz w:val="24"/>
                <w:szCs w:val="24"/>
                <w:lang w:val="ru-RU"/>
              </w:rPr>
              <w:t xml:space="preserve"> № </w:t>
            </w:r>
            <w:r w:rsidR="00A8615D">
              <w:rPr>
                <w:rFonts w:ascii="Times New Roman" w:hAnsi="Times New Roman" w:cs="Times New Roman"/>
                <w:color w:val="000000"/>
                <w:sz w:val="24"/>
                <w:szCs w:val="24"/>
                <w:lang w:val="ru-RU"/>
              </w:rPr>
              <w:t>94</w:t>
            </w:r>
            <w:r w:rsidRPr="00F939E3">
              <w:rPr>
                <w:rFonts w:ascii="Times New Roman" w:hAnsi="Times New Roman" w:cs="Times New Roman"/>
                <w:color w:val="000000"/>
                <w:sz w:val="24"/>
                <w:szCs w:val="24"/>
                <w:lang w:val="ru-RU"/>
              </w:rPr>
              <w:t>;</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«Репортаж в современной печати» в течение 20</w:t>
            </w:r>
            <w:r w:rsidR="00A8615D">
              <w:rPr>
                <w:rFonts w:ascii="Times New Roman" w:hAnsi="Times New Roman" w:cs="Times New Roman"/>
                <w:color w:val="000000"/>
                <w:sz w:val="24"/>
                <w:szCs w:val="24"/>
                <w:lang w:val="ru-RU"/>
              </w:rPr>
              <w:t>21</w:t>
            </w:r>
            <w:r w:rsidRPr="00F939E3">
              <w:rPr>
                <w:rFonts w:ascii="Times New Roman" w:hAnsi="Times New Roman" w:cs="Times New Roman"/>
                <w:color w:val="000000"/>
                <w:sz w:val="24"/>
                <w:szCs w:val="24"/>
                <w:lang w:val="ru-RU"/>
              </w:rPr>
              <w:t>/202</w:t>
            </w:r>
            <w:r w:rsidR="00A8615D">
              <w:rPr>
                <w:rFonts w:ascii="Times New Roman" w:hAnsi="Times New Roman" w:cs="Times New Roman"/>
                <w:color w:val="000000"/>
                <w:sz w:val="24"/>
                <w:szCs w:val="24"/>
                <w:lang w:val="ru-RU"/>
              </w:rPr>
              <w:t>2</w:t>
            </w:r>
            <w:r w:rsidRPr="00F939E3">
              <w:rPr>
                <w:rFonts w:ascii="Times New Roman" w:hAnsi="Times New Roman" w:cs="Times New Roman"/>
                <w:color w:val="000000"/>
                <w:sz w:val="24"/>
                <w:szCs w:val="24"/>
                <w:lang w:val="ru-RU"/>
              </w:rPr>
              <w:t xml:space="preserve"> учебного года: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106F56" w:rsidRPr="00F939E3">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rsidRPr="00106F56">
        <w:trPr>
          <w:trHeight w:hRule="exact" w:val="285"/>
        </w:trPr>
        <w:tc>
          <w:tcPr>
            <w:tcW w:w="9654" w:type="dxa"/>
            <w:shd w:val="clear" w:color="000000" w:fill="FFFFFF"/>
            <w:tcMar>
              <w:left w:w="34" w:type="dxa"/>
              <w:right w:w="34" w:type="dxa"/>
            </w:tcMar>
          </w:tcPr>
          <w:p w:rsidR="005A14F5" w:rsidRPr="00F939E3" w:rsidRDefault="005A14F5">
            <w:pPr>
              <w:spacing w:after="0" w:line="240" w:lineRule="auto"/>
              <w:jc w:val="both"/>
              <w:rPr>
                <w:sz w:val="24"/>
                <w:szCs w:val="24"/>
                <w:lang w:val="ru-RU"/>
              </w:rPr>
            </w:pPr>
          </w:p>
        </w:tc>
      </w:tr>
      <w:tr w:rsidR="005A14F5" w:rsidRPr="00106F56">
        <w:trPr>
          <w:trHeight w:hRule="exact" w:val="138"/>
        </w:trPr>
        <w:tc>
          <w:tcPr>
            <w:tcW w:w="9640" w:type="dxa"/>
          </w:tcPr>
          <w:p w:rsidR="005A14F5" w:rsidRPr="00F939E3" w:rsidRDefault="005A14F5">
            <w:pPr>
              <w:rPr>
                <w:lang w:val="ru-RU"/>
              </w:rPr>
            </w:pPr>
          </w:p>
        </w:tc>
      </w:tr>
      <w:tr w:rsidR="005A14F5" w:rsidRPr="00106F56">
        <w:trPr>
          <w:trHeight w:hRule="exact" w:val="1396"/>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1. Наименование дисциплины: К.М.01.ДВ.03.01 «Репортаж в современной печати».</w:t>
            </w:r>
          </w:p>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14F5" w:rsidRPr="00106F56">
        <w:trPr>
          <w:trHeight w:hRule="exact" w:val="138"/>
        </w:trPr>
        <w:tc>
          <w:tcPr>
            <w:tcW w:w="9640" w:type="dxa"/>
          </w:tcPr>
          <w:p w:rsidR="005A14F5" w:rsidRPr="00F939E3" w:rsidRDefault="005A14F5">
            <w:pPr>
              <w:rPr>
                <w:lang w:val="ru-RU"/>
              </w:rPr>
            </w:pPr>
          </w:p>
        </w:tc>
      </w:tr>
      <w:tr w:rsidR="005A14F5" w:rsidRPr="00106F56">
        <w:trPr>
          <w:trHeight w:hRule="exact" w:val="3260"/>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F939E3">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Процесс изучения дисциплины «Репортаж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14F5" w:rsidRPr="00106F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Код компетенции: ПК-1</w:t>
            </w:r>
          </w:p>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5A14F5">
        <w:trPr>
          <w:trHeight w:hRule="exact" w:val="585"/>
        </w:trPr>
        <w:tc>
          <w:tcPr>
            <w:tcW w:w="9654" w:type="dxa"/>
            <w:shd w:val="clear" w:color="000000" w:fill="FFFFFF"/>
            <w:tcMar>
              <w:left w:w="34" w:type="dxa"/>
              <w:right w:w="34" w:type="dxa"/>
            </w:tcMar>
          </w:tcPr>
          <w:p w:rsidR="005A14F5" w:rsidRPr="00F939E3" w:rsidRDefault="005A14F5">
            <w:pPr>
              <w:spacing w:after="0" w:line="240" w:lineRule="auto"/>
              <w:rPr>
                <w:sz w:val="24"/>
                <w:szCs w:val="24"/>
                <w:lang w:val="ru-RU"/>
              </w:rPr>
            </w:pPr>
          </w:p>
          <w:p w:rsidR="005A14F5" w:rsidRDefault="00F939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ПК-1.31 владеть навыками отбора  релевантной информации</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ПК-1.7 знать технологии проверки достоверности полученной информации</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ПК-1.32 владеть навыками работы с различными видами документальных источников</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ПК-1.20 уметь работать с различными видами документальных источников</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ПК-1.19 уметь отбирать релевантную информацию</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ПК-1.21 уметь проверять достоверность полученной информации</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ПК-1.28 владеть навыками формулирования проблемы</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ПК-1.27 владеть навыками поиска проблемы</w:t>
            </w:r>
          </w:p>
        </w:tc>
      </w:tr>
      <w:tr w:rsidR="005A14F5" w:rsidRPr="00106F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ПК-1.29 владеть навыками получения информации в ходе профессионального общения с героями, свидетелями, экспертами</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ПК-1.15 уметь осуществлять поиск темы</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ПК-1.30 владеть навыками фиксации полученных сведений</w:t>
            </w:r>
          </w:p>
        </w:tc>
      </w:tr>
      <w:tr w:rsidR="005A14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ПК-1.18 уметь фиксировать полученные сведения</w:t>
            </w:r>
          </w:p>
        </w:tc>
      </w:tr>
      <w:tr w:rsidR="005A14F5" w:rsidRPr="00106F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ПК-1.17 уметь получать информацию в ходе профессионального общения с героями, свидетелями, экспертами</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 знать способы формулирования проблемы</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ПК-1.5 знать качества релевантной информации</w:t>
            </w:r>
          </w:p>
        </w:tc>
      </w:tr>
      <w:tr w:rsidR="005A14F5" w:rsidRPr="00106F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ПК-1.3 знать технологии получения информации в ходе профессионального общения с героями, свидетелями, экспертами</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ПК-1.6 знать специфику массовой и социально значимой информации</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ПК-1.4 знать технологии фиксации полученных сведений</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ПК-1.33 владеть навыками проверки достоверности полученной информации</w:t>
            </w:r>
          </w:p>
        </w:tc>
      </w:tr>
      <w:tr w:rsidR="005A14F5" w:rsidRPr="00106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ПК-1.1 знать методы поиска темы</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A14F5" w:rsidRPr="00106F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lastRenderedPageBreak/>
              <w:t>Код компетенции: УК-1</w:t>
            </w:r>
          </w:p>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5A14F5">
        <w:trPr>
          <w:trHeight w:hRule="exact" w:val="585"/>
        </w:trPr>
        <w:tc>
          <w:tcPr>
            <w:tcW w:w="9654" w:type="dxa"/>
            <w:gridSpan w:val="4"/>
            <w:shd w:val="clear" w:color="000000" w:fill="FFFFFF"/>
            <w:tcMar>
              <w:left w:w="34" w:type="dxa"/>
              <w:right w:w="34" w:type="dxa"/>
            </w:tcMar>
          </w:tcPr>
          <w:p w:rsidR="005A14F5" w:rsidRPr="00F939E3" w:rsidRDefault="005A14F5">
            <w:pPr>
              <w:spacing w:after="0" w:line="240" w:lineRule="auto"/>
              <w:rPr>
                <w:sz w:val="24"/>
                <w:szCs w:val="24"/>
                <w:lang w:val="ru-RU"/>
              </w:rPr>
            </w:pPr>
          </w:p>
          <w:p w:rsidR="005A14F5" w:rsidRDefault="00F939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14F5" w:rsidRPr="00106F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УК-1.5 уметь использовать общенаучные методы критического анализа и синтеза информации</w:t>
            </w:r>
          </w:p>
        </w:tc>
      </w:tr>
      <w:tr w:rsidR="005A14F5" w:rsidRPr="00106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УК-1.6 уметь использовать метод системного подхода для решения поставленных задач</w:t>
            </w:r>
          </w:p>
        </w:tc>
      </w:tr>
      <w:tr w:rsidR="005A14F5" w:rsidRPr="00106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УК-1.8 владеть общенаучными методами критического анализа и синтеза информации</w:t>
            </w:r>
          </w:p>
        </w:tc>
      </w:tr>
      <w:tr w:rsidR="005A14F5" w:rsidRPr="00106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УК-1.7 владеть  методами поиска, сбора и обработки информации</w:t>
            </w:r>
          </w:p>
        </w:tc>
      </w:tr>
      <w:tr w:rsidR="005A14F5" w:rsidRPr="00106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УК-1.4 уметь использовать методы поиска, сбора и обработки информации</w:t>
            </w:r>
          </w:p>
        </w:tc>
      </w:tr>
      <w:tr w:rsidR="005A14F5" w:rsidRPr="00106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УК-1.1 знать методы поиска, сбора и обработки информации</w:t>
            </w:r>
          </w:p>
        </w:tc>
      </w:tr>
      <w:tr w:rsidR="005A14F5" w:rsidRPr="00106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УК-1.3 знать метод системного подхода для решения поставленных задач</w:t>
            </w:r>
          </w:p>
        </w:tc>
      </w:tr>
      <w:tr w:rsidR="005A14F5" w:rsidRPr="00106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УК-1.2 знать общенаучные методы критического анализа и синтеза информации</w:t>
            </w:r>
          </w:p>
        </w:tc>
      </w:tr>
      <w:tr w:rsidR="005A14F5" w:rsidRPr="00106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УК-1.9 владеть методикой системного подхода для решения поставленных задач</w:t>
            </w:r>
          </w:p>
        </w:tc>
      </w:tr>
      <w:tr w:rsidR="005A14F5" w:rsidRPr="00106F56">
        <w:trPr>
          <w:trHeight w:hRule="exact" w:val="416"/>
        </w:trPr>
        <w:tc>
          <w:tcPr>
            <w:tcW w:w="3970" w:type="dxa"/>
          </w:tcPr>
          <w:p w:rsidR="005A14F5" w:rsidRPr="00F939E3" w:rsidRDefault="005A14F5">
            <w:pPr>
              <w:rPr>
                <w:lang w:val="ru-RU"/>
              </w:rPr>
            </w:pPr>
          </w:p>
        </w:tc>
        <w:tc>
          <w:tcPr>
            <w:tcW w:w="3828" w:type="dxa"/>
          </w:tcPr>
          <w:p w:rsidR="005A14F5" w:rsidRPr="00F939E3" w:rsidRDefault="005A14F5">
            <w:pPr>
              <w:rPr>
                <w:lang w:val="ru-RU"/>
              </w:rPr>
            </w:pPr>
          </w:p>
        </w:tc>
        <w:tc>
          <w:tcPr>
            <w:tcW w:w="852" w:type="dxa"/>
          </w:tcPr>
          <w:p w:rsidR="005A14F5" w:rsidRPr="00F939E3" w:rsidRDefault="005A14F5">
            <w:pPr>
              <w:rPr>
                <w:lang w:val="ru-RU"/>
              </w:rPr>
            </w:pPr>
          </w:p>
        </w:tc>
        <w:tc>
          <w:tcPr>
            <w:tcW w:w="993" w:type="dxa"/>
          </w:tcPr>
          <w:p w:rsidR="005A14F5" w:rsidRPr="00F939E3" w:rsidRDefault="005A14F5">
            <w:pPr>
              <w:rPr>
                <w:lang w:val="ru-RU"/>
              </w:rPr>
            </w:pPr>
          </w:p>
        </w:tc>
      </w:tr>
      <w:tr w:rsidR="005A14F5" w:rsidRPr="00B2536B">
        <w:trPr>
          <w:trHeight w:hRule="exact" w:val="304"/>
        </w:trPr>
        <w:tc>
          <w:tcPr>
            <w:tcW w:w="9654" w:type="dxa"/>
            <w:gridSpan w:val="4"/>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A14F5" w:rsidRPr="00B2536B">
        <w:trPr>
          <w:trHeight w:hRule="exact" w:val="1637"/>
        </w:trPr>
        <w:tc>
          <w:tcPr>
            <w:tcW w:w="9654" w:type="dxa"/>
            <w:gridSpan w:val="4"/>
            <w:shd w:val="clear" w:color="000000" w:fill="FFFFFF"/>
            <w:tcMar>
              <w:left w:w="34" w:type="dxa"/>
              <w:right w:w="34" w:type="dxa"/>
            </w:tcMar>
          </w:tcPr>
          <w:p w:rsidR="005A14F5" w:rsidRPr="00F939E3" w:rsidRDefault="005A14F5">
            <w:pPr>
              <w:spacing w:after="0" w:line="240" w:lineRule="auto"/>
              <w:jc w:val="both"/>
              <w:rPr>
                <w:sz w:val="24"/>
                <w:szCs w:val="24"/>
                <w:lang w:val="ru-RU"/>
              </w:rPr>
            </w:pP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Дисциплина К.М.01.ДВ.03.01 «Репортаж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5A14F5" w:rsidRPr="00B2536B">
        <w:trPr>
          <w:trHeight w:hRule="exact" w:val="138"/>
        </w:trPr>
        <w:tc>
          <w:tcPr>
            <w:tcW w:w="3970" w:type="dxa"/>
          </w:tcPr>
          <w:p w:rsidR="005A14F5" w:rsidRPr="00F939E3" w:rsidRDefault="005A14F5">
            <w:pPr>
              <w:rPr>
                <w:lang w:val="ru-RU"/>
              </w:rPr>
            </w:pPr>
          </w:p>
        </w:tc>
        <w:tc>
          <w:tcPr>
            <w:tcW w:w="3828" w:type="dxa"/>
          </w:tcPr>
          <w:p w:rsidR="005A14F5" w:rsidRPr="00F939E3" w:rsidRDefault="005A14F5">
            <w:pPr>
              <w:rPr>
                <w:lang w:val="ru-RU"/>
              </w:rPr>
            </w:pPr>
          </w:p>
        </w:tc>
        <w:tc>
          <w:tcPr>
            <w:tcW w:w="852" w:type="dxa"/>
          </w:tcPr>
          <w:p w:rsidR="005A14F5" w:rsidRPr="00F939E3" w:rsidRDefault="005A14F5">
            <w:pPr>
              <w:rPr>
                <w:lang w:val="ru-RU"/>
              </w:rPr>
            </w:pPr>
          </w:p>
        </w:tc>
        <w:tc>
          <w:tcPr>
            <w:tcW w:w="993" w:type="dxa"/>
          </w:tcPr>
          <w:p w:rsidR="005A14F5" w:rsidRPr="00F939E3" w:rsidRDefault="005A14F5">
            <w:pPr>
              <w:rPr>
                <w:lang w:val="ru-RU"/>
              </w:rPr>
            </w:pPr>
          </w:p>
        </w:tc>
      </w:tr>
      <w:tr w:rsidR="005A14F5" w:rsidRPr="00B2536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Коды</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форми-</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руемых</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компе-</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тенций</w:t>
            </w:r>
          </w:p>
        </w:tc>
      </w:tr>
      <w:tr w:rsidR="005A14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5A14F5"/>
        </w:tc>
      </w:tr>
      <w:tr w:rsidR="005A14F5" w:rsidRPr="00106F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5A14F5">
            <w:pPr>
              <w:rPr>
                <w:lang w:val="ru-RU"/>
              </w:rPr>
            </w:pPr>
          </w:p>
        </w:tc>
      </w:tr>
      <w:tr w:rsidR="005A14F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F939E3">
            <w:pPr>
              <w:spacing w:after="0" w:line="240" w:lineRule="auto"/>
              <w:jc w:val="center"/>
              <w:rPr>
                <w:lang w:val="ru-RU"/>
              </w:rPr>
            </w:pPr>
            <w:r w:rsidRPr="00F939E3">
              <w:rPr>
                <w:rFonts w:ascii="Times New Roman" w:hAnsi="Times New Roman" w:cs="Times New Roman"/>
                <w:color w:val="000000"/>
                <w:lang w:val="ru-RU"/>
              </w:rPr>
              <w:t>Основы теории журналистики</w:t>
            </w:r>
          </w:p>
          <w:p w:rsidR="005A14F5" w:rsidRPr="00F939E3" w:rsidRDefault="00F939E3">
            <w:pPr>
              <w:spacing w:after="0" w:line="240" w:lineRule="auto"/>
              <w:jc w:val="center"/>
              <w:rPr>
                <w:lang w:val="ru-RU"/>
              </w:rPr>
            </w:pPr>
            <w:r w:rsidRPr="00F939E3">
              <w:rPr>
                <w:rFonts w:ascii="Times New Roman" w:hAnsi="Times New Roman" w:cs="Times New Roman"/>
                <w:color w:val="000000"/>
                <w:lang w:val="ru-RU"/>
              </w:rPr>
              <w:t>Система средств массовой информации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F939E3">
            <w:pPr>
              <w:spacing w:after="0" w:line="240" w:lineRule="auto"/>
              <w:jc w:val="center"/>
              <w:rPr>
                <w:lang w:val="ru-RU"/>
              </w:rPr>
            </w:pPr>
            <w:r w:rsidRPr="00F939E3">
              <w:rPr>
                <w:rFonts w:ascii="Times New Roman" w:hAnsi="Times New Roman" w:cs="Times New Roman"/>
                <w:color w:val="000000"/>
                <w:lang w:val="ru-RU"/>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УК-1, ПК-1</w:t>
            </w:r>
          </w:p>
        </w:tc>
      </w:tr>
      <w:tr w:rsidR="005A14F5">
        <w:trPr>
          <w:trHeight w:hRule="exact" w:val="138"/>
        </w:trPr>
        <w:tc>
          <w:tcPr>
            <w:tcW w:w="3970" w:type="dxa"/>
          </w:tcPr>
          <w:p w:rsidR="005A14F5" w:rsidRDefault="005A14F5"/>
        </w:tc>
        <w:tc>
          <w:tcPr>
            <w:tcW w:w="3828" w:type="dxa"/>
          </w:tcPr>
          <w:p w:rsidR="005A14F5" w:rsidRDefault="005A14F5"/>
        </w:tc>
        <w:tc>
          <w:tcPr>
            <w:tcW w:w="852" w:type="dxa"/>
          </w:tcPr>
          <w:p w:rsidR="005A14F5" w:rsidRDefault="005A14F5"/>
        </w:tc>
        <w:tc>
          <w:tcPr>
            <w:tcW w:w="993" w:type="dxa"/>
          </w:tcPr>
          <w:p w:rsidR="005A14F5" w:rsidRDefault="005A14F5"/>
        </w:tc>
      </w:tr>
      <w:tr w:rsidR="005A14F5" w:rsidRPr="00B2536B">
        <w:trPr>
          <w:trHeight w:hRule="exact" w:val="1125"/>
        </w:trPr>
        <w:tc>
          <w:tcPr>
            <w:tcW w:w="9654" w:type="dxa"/>
            <w:gridSpan w:val="4"/>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14F5">
        <w:trPr>
          <w:trHeight w:hRule="exact" w:val="585"/>
        </w:trPr>
        <w:tc>
          <w:tcPr>
            <w:tcW w:w="9654" w:type="dxa"/>
            <w:gridSpan w:val="4"/>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5A14F5" w:rsidRDefault="00F939E3">
            <w:pPr>
              <w:spacing w:after="0" w:line="240" w:lineRule="auto"/>
              <w:jc w:val="center"/>
              <w:rPr>
                <w:sz w:val="24"/>
                <w:szCs w:val="24"/>
              </w:rPr>
            </w:pPr>
            <w:r>
              <w:rPr>
                <w:rFonts w:ascii="Times New Roman" w:hAnsi="Times New Roman" w:cs="Times New Roman"/>
                <w:color w:val="000000"/>
                <w:sz w:val="24"/>
                <w:szCs w:val="24"/>
              </w:rPr>
              <w:t>Из них:</w:t>
            </w:r>
          </w:p>
        </w:tc>
      </w:tr>
      <w:tr w:rsidR="005A14F5">
        <w:trPr>
          <w:trHeight w:hRule="exact" w:val="138"/>
        </w:trPr>
        <w:tc>
          <w:tcPr>
            <w:tcW w:w="3970" w:type="dxa"/>
          </w:tcPr>
          <w:p w:rsidR="005A14F5" w:rsidRDefault="005A14F5"/>
        </w:tc>
        <w:tc>
          <w:tcPr>
            <w:tcW w:w="3828" w:type="dxa"/>
          </w:tcPr>
          <w:p w:rsidR="005A14F5" w:rsidRDefault="005A14F5"/>
        </w:tc>
        <w:tc>
          <w:tcPr>
            <w:tcW w:w="852" w:type="dxa"/>
          </w:tcPr>
          <w:p w:rsidR="005A14F5" w:rsidRDefault="005A14F5"/>
        </w:tc>
        <w:tc>
          <w:tcPr>
            <w:tcW w:w="993" w:type="dxa"/>
          </w:tcPr>
          <w:p w:rsidR="005A14F5" w:rsidRDefault="005A14F5"/>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54</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18</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0</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36</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52</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36</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экзамены 5</w:t>
            </w:r>
          </w:p>
        </w:tc>
      </w:tr>
      <w:tr w:rsidR="005A14F5">
        <w:trPr>
          <w:trHeight w:hRule="exact" w:val="138"/>
        </w:trPr>
        <w:tc>
          <w:tcPr>
            <w:tcW w:w="3970" w:type="dxa"/>
          </w:tcPr>
          <w:p w:rsidR="005A14F5" w:rsidRDefault="005A14F5"/>
        </w:tc>
        <w:tc>
          <w:tcPr>
            <w:tcW w:w="3828" w:type="dxa"/>
          </w:tcPr>
          <w:p w:rsidR="005A14F5" w:rsidRDefault="005A14F5"/>
        </w:tc>
        <w:tc>
          <w:tcPr>
            <w:tcW w:w="852" w:type="dxa"/>
          </w:tcPr>
          <w:p w:rsidR="005A14F5" w:rsidRDefault="005A14F5"/>
        </w:tc>
        <w:tc>
          <w:tcPr>
            <w:tcW w:w="993" w:type="dxa"/>
          </w:tcPr>
          <w:p w:rsidR="005A14F5" w:rsidRDefault="005A14F5"/>
        </w:tc>
      </w:tr>
      <w:tr w:rsidR="005A14F5">
        <w:trPr>
          <w:trHeight w:hRule="exact" w:val="1666"/>
        </w:trPr>
        <w:tc>
          <w:tcPr>
            <w:tcW w:w="9654" w:type="dxa"/>
            <w:gridSpan w:val="4"/>
            <w:shd w:val="clear" w:color="000000" w:fill="FFFFFF"/>
            <w:tcMar>
              <w:left w:w="34" w:type="dxa"/>
              <w:right w:w="34" w:type="dxa"/>
            </w:tcMar>
          </w:tcPr>
          <w:p w:rsidR="005A14F5" w:rsidRPr="00F939E3" w:rsidRDefault="005A14F5">
            <w:pPr>
              <w:spacing w:after="0" w:line="240" w:lineRule="auto"/>
              <w:jc w:val="center"/>
              <w:rPr>
                <w:sz w:val="24"/>
                <w:szCs w:val="24"/>
                <w:lang w:val="ru-RU"/>
              </w:rPr>
            </w:pPr>
          </w:p>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14F5" w:rsidRPr="00F939E3" w:rsidRDefault="005A14F5">
            <w:pPr>
              <w:spacing w:after="0" w:line="240" w:lineRule="auto"/>
              <w:jc w:val="center"/>
              <w:rPr>
                <w:sz w:val="24"/>
                <w:szCs w:val="24"/>
                <w:lang w:val="ru-RU"/>
              </w:rPr>
            </w:pPr>
          </w:p>
          <w:p w:rsidR="005A14F5" w:rsidRDefault="00F939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5A14F5" w:rsidRDefault="00F939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Часов</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14F5" w:rsidRDefault="005A14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14F5" w:rsidRDefault="005A14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14F5" w:rsidRDefault="005A14F5"/>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Тема, проблема, идея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sidRPr="00F939E3">
              <w:rPr>
                <w:rFonts w:ascii="Times New Roman" w:hAnsi="Times New Roman" w:cs="Times New Roman"/>
                <w:color w:val="000000"/>
                <w:sz w:val="24"/>
                <w:szCs w:val="24"/>
                <w:lang w:val="ru-RU"/>
              </w:rPr>
              <w:t xml:space="preserve">Аргументация в журналистике: типология тезиса, аргументов и демонстрации. </w:t>
            </w:r>
            <w:r>
              <w:rPr>
                <w:rFonts w:ascii="Times New Roman" w:hAnsi="Times New Roman" w:cs="Times New Roman"/>
                <w:color w:val="000000"/>
                <w:sz w:val="24"/>
                <w:szCs w:val="24"/>
              </w:rPr>
              <w:t>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Виды 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Автор в репортаже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Источники информации для репортера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r>
      <w:tr w:rsidR="005A1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36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144</w:t>
            </w:r>
          </w:p>
        </w:tc>
      </w:tr>
      <w:tr w:rsidR="005A14F5" w:rsidRPr="00106F56">
        <w:trPr>
          <w:trHeight w:hRule="exact" w:val="3998"/>
        </w:trPr>
        <w:tc>
          <w:tcPr>
            <w:tcW w:w="9654" w:type="dxa"/>
            <w:gridSpan w:val="4"/>
            <w:shd w:val="clear" w:color="000000" w:fill="FFFFFF"/>
            <w:tcMar>
              <w:left w:w="34" w:type="dxa"/>
              <w:right w:w="34" w:type="dxa"/>
            </w:tcMar>
          </w:tcPr>
          <w:p w:rsidR="005A14F5" w:rsidRPr="00F939E3" w:rsidRDefault="005A14F5">
            <w:pPr>
              <w:spacing w:after="0" w:line="240" w:lineRule="auto"/>
              <w:jc w:val="both"/>
              <w:rPr>
                <w:sz w:val="20"/>
                <w:szCs w:val="20"/>
                <w:lang w:val="ru-RU"/>
              </w:rPr>
            </w:pP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 Примечания:</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rsidRPr="00106F56">
        <w:trPr>
          <w:trHeight w:hRule="exact" w:val="13988"/>
        </w:trPr>
        <w:tc>
          <w:tcPr>
            <w:tcW w:w="9654" w:type="dxa"/>
            <w:shd w:val="clear" w:color="000000" w:fill="FFFFFF"/>
            <w:tcMar>
              <w:left w:w="34" w:type="dxa"/>
              <w:right w:w="34" w:type="dxa"/>
            </w:tcMar>
          </w:tcPr>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939E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A8615D">
              <w:rPr>
                <w:rFonts w:ascii="Times New Roman" w:hAnsi="Times New Roman" w:cs="Times New Roman"/>
                <w:color w:val="000000"/>
                <w:sz w:val="20"/>
                <w:szCs w:val="20"/>
                <w:lang w:val="ru-RU"/>
              </w:rPr>
              <w:t xml:space="preserve">Федерацию </w:t>
            </w:r>
            <w:r w:rsidRPr="00F939E3">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14F5" w:rsidRPr="00A8615D"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A8615D">
              <w:rPr>
                <w:rFonts w:ascii="Times New Roman" w:hAnsi="Times New Roman" w:cs="Times New Roman"/>
                <w:color w:val="000000"/>
                <w:sz w:val="20"/>
                <w:szCs w:val="20"/>
                <w:lang w:val="ru-RU"/>
              </w:rPr>
              <w:t xml:space="preserve">Федерацию </w:t>
            </w:r>
            <w:r w:rsidRPr="00F939E3">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A8615D">
              <w:rPr>
                <w:rFonts w:ascii="Times New Roman" w:hAnsi="Times New Roman" w:cs="Times New Roman"/>
                <w:color w:val="000000"/>
                <w:sz w:val="20"/>
                <w:szCs w:val="20"/>
                <w:lang w:val="ru-RU"/>
              </w:rPr>
              <w:t>Академии, принятому на основании заявления обуча-ющегося).</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14F5">
        <w:trPr>
          <w:trHeight w:hRule="exact" w:val="585"/>
        </w:trPr>
        <w:tc>
          <w:tcPr>
            <w:tcW w:w="9654" w:type="dxa"/>
            <w:shd w:val="clear" w:color="000000" w:fill="FFFFFF"/>
            <w:tcMar>
              <w:left w:w="34" w:type="dxa"/>
              <w:right w:w="34" w:type="dxa"/>
            </w:tcMar>
          </w:tcPr>
          <w:p w:rsidR="005A14F5" w:rsidRPr="00F939E3" w:rsidRDefault="005A14F5">
            <w:pPr>
              <w:spacing w:after="0" w:line="240" w:lineRule="auto"/>
              <w:rPr>
                <w:sz w:val="24"/>
                <w:szCs w:val="24"/>
                <w:lang w:val="ru-RU"/>
              </w:rPr>
            </w:pPr>
          </w:p>
          <w:p w:rsidR="005A14F5" w:rsidRDefault="00F939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14F5">
        <w:trPr>
          <w:trHeight w:hRule="exact" w:val="277"/>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14F5">
        <w:trPr>
          <w:trHeight w:hRule="exact" w:val="26"/>
        </w:trPr>
        <w:tc>
          <w:tcPr>
            <w:tcW w:w="9654" w:type="dxa"/>
            <w:vMerge w:val="restart"/>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Радиорепортаж и его разновидности</w:t>
            </w:r>
          </w:p>
        </w:tc>
      </w:tr>
      <w:tr w:rsidR="005A14F5">
        <w:trPr>
          <w:trHeight w:hRule="exact" w:val="277"/>
        </w:trPr>
        <w:tc>
          <w:tcPr>
            <w:tcW w:w="9654" w:type="dxa"/>
            <w:vMerge/>
            <w:shd w:val="clear" w:color="000000" w:fill="FFFFFF"/>
            <w:tcMar>
              <w:left w:w="34" w:type="dxa"/>
              <w:right w:w="34" w:type="dxa"/>
            </w:tcMar>
          </w:tcPr>
          <w:p w:rsidR="005A14F5" w:rsidRDefault="005A14F5"/>
        </w:tc>
      </w:tr>
    </w:tbl>
    <w:p w:rsidR="005A14F5" w:rsidRDefault="00F939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14F5" w:rsidRPr="00B2536B">
        <w:trPr>
          <w:trHeight w:hRule="exact" w:val="1366"/>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lastRenderedPageBreak/>
              <w:t>Жанр репортажа на радио.  История жанра.  Событийность, одномоментность, динамичность репортажа. Активная роль радиожурналиста. Эмоциональность репортажа на радио. Виды радиорепортажа. "Живой" репортаж. Репортаж-лекция. Репортаж- комментарий. Репортаж-путешествие.  Репортаж-расследование. Репортаж в прямом эфире.</w:t>
            </w:r>
          </w:p>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Информационная повестка дня на радио</w:t>
            </w:r>
          </w:p>
        </w:tc>
      </w:tr>
      <w:tr w:rsidR="005A14F5" w:rsidRPr="00B2536B">
        <w:trPr>
          <w:trHeight w:hRule="exact" w:val="1096"/>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Репортажные темы на радио. Запланированные события. Экстренные события. Сообщения информационных агентств в практике радио. Сообщения пресс-служб и их особенности. Масштабные мероприятия в репортажных темах.  Ежедневные события в поле зрения репортера.  Темы в развитии. Официальная информация в радиорепортаже.</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Этапы работы над радиорепортажем</w:t>
            </w:r>
          </w:p>
        </w:tc>
      </w:tr>
      <w:tr w:rsidR="005A14F5">
        <w:trPr>
          <w:trHeight w:hRule="exact" w:val="1907"/>
        </w:trPr>
        <w:tc>
          <w:tcPr>
            <w:tcW w:w="9654" w:type="dxa"/>
            <w:shd w:val="clear" w:color="000000" w:fill="FFFFFF"/>
            <w:tcMar>
              <w:left w:w="34" w:type="dxa"/>
              <w:right w:w="34" w:type="dxa"/>
            </w:tcMar>
          </w:tcPr>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 xml:space="preserve">Выбор темы радиорепортажа. Исследование выбранной темы. Организационные этапы в подготовке радиорепортажа.  Поиск главного героя репортажа. Поиск эксперта или комментатора. Блиц-опрос в радиорепортаже. Работа на подходе к официальному лицу при работе над радиорепортажем. Запись интершума на репортер. Запись голоса на репортер.Написание текста радиорепортажа. Озвучивание радиорепортажа в студии оператора. Монтаж радиорепортажа. Озвучивание репортажа в прямом эфире. </w:t>
            </w:r>
            <w:r>
              <w:rPr>
                <w:rFonts w:ascii="Times New Roman" w:hAnsi="Times New Roman" w:cs="Times New Roman"/>
                <w:color w:val="000000"/>
                <w:sz w:val="24"/>
                <w:szCs w:val="24"/>
              </w:rPr>
              <w:t>Озвучивание репортажа по телефону.</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Радиорепортаж в современном радиоэфире</w:t>
            </w:r>
          </w:p>
        </w:tc>
      </w:tr>
      <w:tr w:rsidR="005A14F5">
        <w:trPr>
          <w:trHeight w:hRule="exact" w:val="1366"/>
        </w:trPr>
        <w:tc>
          <w:tcPr>
            <w:tcW w:w="9654" w:type="dxa"/>
            <w:shd w:val="clear" w:color="000000" w:fill="FFFFFF"/>
            <w:tcMar>
              <w:left w:w="34" w:type="dxa"/>
              <w:right w:w="34" w:type="dxa"/>
            </w:tcMar>
          </w:tcPr>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 xml:space="preserve">Репортаж на информационном радио. Репортаж на музыкальной радиостанции. Репортаж на федеральной и местной радиостанции. Радио "Эхо Москвы" и его репортажи.  Репортажи на "Серебряном дожде". Репортажи на "Маяке". Репортажи на радиостанции "Эхо Москвы". </w:t>
            </w:r>
            <w:r>
              <w:rPr>
                <w:rFonts w:ascii="Times New Roman" w:hAnsi="Times New Roman" w:cs="Times New Roman"/>
                <w:color w:val="000000"/>
                <w:sz w:val="24"/>
                <w:szCs w:val="24"/>
              </w:rPr>
              <w:t>Тематические репортажи на спортивных и бизнес-радиостанциях.</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Репортаж как телевизионный жанр</w:t>
            </w:r>
          </w:p>
        </w:tc>
      </w:tr>
      <w:tr w:rsidR="005A14F5">
        <w:trPr>
          <w:trHeight w:hRule="exact" w:val="2178"/>
        </w:trPr>
        <w:tc>
          <w:tcPr>
            <w:tcW w:w="9654" w:type="dxa"/>
            <w:shd w:val="clear" w:color="000000" w:fill="FFFFFF"/>
            <w:tcMar>
              <w:left w:w="34" w:type="dxa"/>
              <w:right w:w="34" w:type="dxa"/>
            </w:tcMar>
          </w:tcPr>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 xml:space="preserve">Репортажность как имманентное свойство телевидения. Определение телерепортажа. Виды репортажа. Событийный, проблемный, аналитический репортаж.  Оперативность как важнейшая черта телерепортажа. Репортаж как жанр, определяющий лицо телеканала. Типологические признаки событийного репортажа. Преимущества данного вида телерепортажа. Проблемы при подготовке событийного репортажа. Синхроны участников и экспертов в событийном телерепортаже.  Стендап в событийном телерепортаже.  </w:t>
            </w:r>
            <w:r>
              <w:rPr>
                <w:rFonts w:ascii="Times New Roman" w:hAnsi="Times New Roman" w:cs="Times New Roman"/>
                <w:color w:val="000000"/>
                <w:sz w:val="24"/>
                <w:szCs w:val="24"/>
              </w:rPr>
              <w:t>Событийный телерепортаж в эфире современного российского телевидения.</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Событийный репортаж</w:t>
            </w:r>
          </w:p>
        </w:tc>
      </w:tr>
      <w:tr w:rsidR="005A14F5" w:rsidRPr="00B2536B">
        <w:trPr>
          <w:trHeight w:hRule="exact" w:val="2719"/>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Событийный телерепортаж в эфире современного российского телевидения. Событийный репортаж как основной жанр программ новостей на государственных общественно- политических телеканалах с универсальной стратегией программирования. Типологические признаки проблемного и аналитического телерепортажа. Особенности подготовки аналитического и проблемного репортажа. Комментарий эксперта как основа проблемного и аналитического репортажей. Метод оценки через факт. Конфликтная ситуация как основа проблемного и аналитического репортажа.  Проблемный репортаж в современном российском телеэфире. Аналитический телерепортаж на современном российском телеканале. Программы отечественного ТВ, основанные на аналитических и проблемных телерепортажах.</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Структура и композиция телерепортажа</w:t>
            </w:r>
          </w:p>
        </w:tc>
      </w:tr>
      <w:tr w:rsidR="005A14F5" w:rsidRPr="00B2536B">
        <w:trPr>
          <w:trHeight w:hRule="exact" w:val="2928"/>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Выбор темы. Информационная политика редакции телеканала. Цензура и самоцензура при подготовке к раскрытию темы телерепортажа. Наличие события и информационный повод. Тематическая последовательность сюжетов в программах новостей на современном российском телевидении. Особенности тематического планирования. Основные принципы подготовки текста телерепортажа. Подводка ведущего. Рекомендации по подготовке текста телематериала. Соотношение текста и видеоряда в телерепортаже. Картинка, которая рассказывает о событии. Программа телеканала </w:t>
            </w:r>
            <w:r>
              <w:rPr>
                <w:rFonts w:ascii="Times New Roman" w:hAnsi="Times New Roman" w:cs="Times New Roman"/>
                <w:color w:val="000000"/>
                <w:sz w:val="24"/>
                <w:szCs w:val="24"/>
              </w:rPr>
              <w:t>Euronews</w:t>
            </w:r>
            <w:r w:rsidRPr="00F939E3">
              <w:rPr>
                <w:rFonts w:ascii="Times New Roman" w:hAnsi="Times New Roman" w:cs="Times New Roman"/>
                <w:color w:val="000000"/>
                <w:sz w:val="24"/>
                <w:szCs w:val="24"/>
                <w:lang w:val="ru-RU"/>
              </w:rPr>
              <w:t xml:space="preserve"> "Без комментариев". Подготовка и особенности чтения закадрового текста. Числительные и имена собственные в репортаже.  Аббревиатуры в тексте телерепортажа. Элементы телерепортажа. Стендап, закадровый текст, синхрон.</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trPr>
          <w:trHeight w:hRule="exact" w:val="1366"/>
        </w:trPr>
        <w:tc>
          <w:tcPr>
            <w:tcW w:w="9654" w:type="dxa"/>
            <w:shd w:val="clear" w:color="000000" w:fill="FFFFFF"/>
            <w:tcMar>
              <w:left w:w="34" w:type="dxa"/>
              <w:right w:w="34" w:type="dxa"/>
            </w:tcMar>
          </w:tcPr>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lastRenderedPageBreak/>
              <w:t xml:space="preserve">Интервью как элемент телерепортажа. Съемки интервью с помощью переводчика. Психологические черты героев и экспертов в телерепортаже при подготовке комментария в телерепортаже. Стендап в эфире российских телеканалов. Программы новостей и итоговые аналитические программы: сравнительная характеристика стендапов. </w:t>
            </w:r>
            <w:r>
              <w:rPr>
                <w:rFonts w:ascii="Times New Roman" w:hAnsi="Times New Roman" w:cs="Times New Roman"/>
                <w:color w:val="000000"/>
                <w:sz w:val="24"/>
                <w:szCs w:val="24"/>
              </w:rPr>
              <w:t>Мастера стендапа. Уместность стендапа. Виды стендапа.</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Организация съемок телерепортажа</w:t>
            </w:r>
          </w:p>
        </w:tc>
      </w:tr>
      <w:tr w:rsidR="005A14F5" w:rsidRPr="00B2536B">
        <w:trPr>
          <w:trHeight w:hRule="exact" w:val="2178"/>
        </w:trPr>
        <w:tc>
          <w:tcPr>
            <w:tcW w:w="9654" w:type="dxa"/>
            <w:shd w:val="clear" w:color="000000" w:fill="FFFFFF"/>
            <w:tcMar>
              <w:left w:w="34" w:type="dxa"/>
              <w:right w:w="34" w:type="dxa"/>
            </w:tcMar>
          </w:tcPr>
          <w:p w:rsidR="005A14F5" w:rsidRPr="00A8615D"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Использование интершума как выразительного средства телерепортажа. Использование рэпэраунда в репортаже. Монтаж и операторская съемка при работе в жанре телерепортажа. Примеры интересных операторских находок в современных телерепортажах на российском ТВ. Монтаж как композиционное выражение в телерепортаже. Взаимодействие корреспондента и оператора до, во время и после съемок телерепортажа. </w:t>
            </w:r>
            <w:r w:rsidRPr="00A8615D">
              <w:rPr>
                <w:rFonts w:ascii="Times New Roman" w:hAnsi="Times New Roman" w:cs="Times New Roman"/>
                <w:color w:val="000000"/>
                <w:sz w:val="24"/>
                <w:szCs w:val="24"/>
                <w:lang w:val="ru-RU"/>
              </w:rPr>
              <w:t xml:space="preserve">Подготовка сюжета. Организация съемок. Аккредитация. Взаимодействие с пресс-службами. </w:t>
            </w:r>
            <w:r w:rsidRPr="00F939E3">
              <w:rPr>
                <w:rFonts w:ascii="Times New Roman" w:hAnsi="Times New Roman" w:cs="Times New Roman"/>
                <w:color w:val="000000"/>
                <w:sz w:val="24"/>
                <w:szCs w:val="24"/>
                <w:lang w:val="ru-RU"/>
              </w:rPr>
              <w:t xml:space="preserve">Работа с пресс-релизами. Пресс-подход. Источники информации и цитирование в репортаже. </w:t>
            </w:r>
            <w:r w:rsidRPr="00A8615D">
              <w:rPr>
                <w:rFonts w:ascii="Times New Roman" w:hAnsi="Times New Roman" w:cs="Times New Roman"/>
                <w:color w:val="000000"/>
                <w:sz w:val="24"/>
                <w:szCs w:val="24"/>
                <w:lang w:val="ru-RU"/>
              </w:rPr>
              <w:t>Время и место в репортаже.</w:t>
            </w:r>
          </w:p>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Телерепортаж на современном российском телевидении</w:t>
            </w:r>
          </w:p>
        </w:tc>
      </w:tr>
      <w:tr w:rsidR="005A14F5">
        <w:trPr>
          <w:trHeight w:hRule="exact" w:val="1637"/>
        </w:trPr>
        <w:tc>
          <w:tcPr>
            <w:tcW w:w="9654" w:type="dxa"/>
            <w:shd w:val="clear" w:color="000000" w:fill="FFFFFF"/>
            <w:tcMar>
              <w:left w:w="34" w:type="dxa"/>
              <w:right w:w="34" w:type="dxa"/>
            </w:tcMar>
          </w:tcPr>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 xml:space="preserve">Персоналии в жанре телевизионного репортажа.  Телерепортаж на телеканалах с универсальной стратегией программирования. Телерепортаж на телеканалах с нишевой стратегией программирования. Телерепортаж на специализированном телеканале. Телерепортаж в рамках вещания информационного телеканала. Специальный репортаж как единица итоговой информационно-аналитической программы. </w:t>
            </w:r>
            <w:r>
              <w:rPr>
                <w:rFonts w:ascii="Times New Roman" w:hAnsi="Times New Roman" w:cs="Times New Roman"/>
                <w:color w:val="000000"/>
                <w:sz w:val="24"/>
                <w:szCs w:val="24"/>
              </w:rPr>
              <w:t>Специальный репортаж как пограничный жанр.</w:t>
            </w:r>
          </w:p>
        </w:tc>
      </w:tr>
      <w:tr w:rsidR="005A14F5">
        <w:trPr>
          <w:trHeight w:hRule="exact" w:val="277"/>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A14F5">
        <w:trPr>
          <w:trHeight w:hRule="exact" w:val="14"/>
        </w:trPr>
        <w:tc>
          <w:tcPr>
            <w:tcW w:w="9640" w:type="dxa"/>
          </w:tcPr>
          <w:p w:rsidR="005A14F5" w:rsidRDefault="005A14F5"/>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Тема, проблема, идея в журналистике</w:t>
            </w:r>
          </w:p>
        </w:tc>
      </w:tr>
      <w:tr w:rsidR="005A14F5">
        <w:trPr>
          <w:trHeight w:hRule="exact" w:val="1366"/>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Представление о новости в аналитических жанрах - в отличие от новости информационной журналистики и художественной публицистики.</w:t>
            </w:r>
          </w:p>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 xml:space="preserve">2. Специфика темы и коммуникативной цели аналитического материала. </w:t>
            </w:r>
            <w:r>
              <w:rPr>
                <w:rFonts w:ascii="Times New Roman" w:hAnsi="Times New Roman" w:cs="Times New Roman"/>
                <w:color w:val="000000"/>
                <w:sz w:val="24"/>
                <w:szCs w:val="24"/>
              </w:rPr>
              <w:t>3. Своеобразие методов сбора информации в аналитической журналистике.</w:t>
            </w:r>
          </w:p>
        </w:tc>
      </w:tr>
      <w:tr w:rsidR="005A14F5">
        <w:trPr>
          <w:trHeight w:hRule="exact" w:val="14"/>
        </w:trPr>
        <w:tc>
          <w:tcPr>
            <w:tcW w:w="9640" w:type="dxa"/>
          </w:tcPr>
          <w:p w:rsidR="005A14F5" w:rsidRDefault="005A14F5"/>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Понятие публицистического анализа, основные виды, специфика</w:t>
            </w:r>
          </w:p>
        </w:tc>
      </w:tr>
      <w:tr w:rsidR="005A14F5" w:rsidRPr="00106F56">
        <w:trPr>
          <w:trHeight w:hRule="exact" w:val="163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Определение анализа, характеристика основных особенностей анализа в публицистике: научность, историзм, оперативность и эмоциональность.</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Виды и формы анализа в публицистике.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Методы работы аналитика на всех этапах подготовки текста включая выбор темы и сбор материала.</w:t>
            </w:r>
          </w:p>
        </w:tc>
      </w:tr>
      <w:tr w:rsidR="005A14F5" w:rsidRPr="00106F56">
        <w:trPr>
          <w:trHeight w:hRule="exact" w:val="14"/>
        </w:trPr>
        <w:tc>
          <w:tcPr>
            <w:tcW w:w="9640" w:type="dxa"/>
          </w:tcPr>
          <w:p w:rsidR="005A14F5" w:rsidRPr="00F939E3" w:rsidRDefault="005A14F5">
            <w:pPr>
              <w:rPr>
                <w:lang w:val="ru-RU"/>
              </w:rPr>
            </w:pPr>
          </w:p>
        </w:tc>
      </w:tr>
      <w:tr w:rsidR="005A14F5">
        <w:trPr>
          <w:trHeight w:hRule="exact" w:val="585"/>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sidRPr="00F939E3">
              <w:rPr>
                <w:rFonts w:ascii="Times New Roman" w:hAnsi="Times New Roman" w:cs="Times New Roman"/>
                <w:b/>
                <w:color w:val="000000"/>
                <w:sz w:val="24"/>
                <w:szCs w:val="24"/>
                <w:lang w:val="ru-RU"/>
              </w:rPr>
              <w:t xml:space="preserve">Аргументация в журналистике: типология тезиса, аргументов и демонстрации. </w:t>
            </w:r>
            <w:r>
              <w:rPr>
                <w:rFonts w:ascii="Times New Roman" w:hAnsi="Times New Roman" w:cs="Times New Roman"/>
                <w:b/>
                <w:color w:val="000000"/>
                <w:sz w:val="24"/>
                <w:szCs w:val="24"/>
              </w:rPr>
              <w:t>Речевые средства аргументации</w:t>
            </w:r>
          </w:p>
        </w:tc>
      </w:tr>
      <w:tr w:rsidR="005A14F5" w:rsidRPr="00B2536B">
        <w:trPr>
          <w:trHeight w:hRule="exact" w:val="4612"/>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Специфика аргументации в аналитической журналистике, структура аналитического материала.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Понятие и разновидности тезиса, аргументов и выводов.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Требования логики к аргументации.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5. Основные виды композиционного построения аналитического материала и взаимодействие жанра и типа композиции.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6. Своеобразие и типология оформления заголовка, зачина и концовки в аналитических жанрах.</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7. Речевые средства и приемы создания оценочности: лексические, словообразовательные, синтаксические, стилистические.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8.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lastRenderedPageBreak/>
              <w:t>Виды репортажа</w:t>
            </w:r>
          </w:p>
        </w:tc>
      </w:tr>
      <w:tr w:rsidR="005A14F5" w:rsidRPr="00B2536B">
        <w:trPr>
          <w:trHeight w:hRule="exact" w:val="163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Определение жанра, характер новости и особенности анализа.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Понятие и приемы скрытого комментария в аналитике.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Основные типы композиционного построения.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Характеристика жанра в современной отечественной журналистике: распространение, основные издания, тенденции развития</w:t>
            </w:r>
          </w:p>
        </w:tc>
      </w:tr>
      <w:tr w:rsidR="005A14F5" w:rsidRPr="00B2536B">
        <w:trPr>
          <w:trHeight w:hRule="exact" w:val="14"/>
        </w:trPr>
        <w:tc>
          <w:tcPr>
            <w:tcW w:w="9640" w:type="dxa"/>
          </w:tcPr>
          <w:p w:rsidR="005A14F5" w:rsidRPr="00F939E3" w:rsidRDefault="005A14F5">
            <w:pPr>
              <w:rPr>
                <w:lang w:val="ru-RU"/>
              </w:rPr>
            </w:pP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Автор в репортаже</w:t>
            </w:r>
          </w:p>
        </w:tc>
      </w:tr>
      <w:tr w:rsidR="005A14F5" w:rsidRPr="00B2536B">
        <w:trPr>
          <w:trHeight w:hRule="exact" w:val="190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Определение жанра, особенности предмета и анализа.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Формы комментирования: мягкий и жесткий вариант.</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Основные схемы композиционного построения.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Особенности речевого и графического оформления.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5. Характеристика состояния жанра в современной российской периодике: периодичность, основные издания и авторы, тенденции развития.</w:t>
            </w:r>
          </w:p>
        </w:tc>
      </w:tr>
      <w:tr w:rsidR="005A14F5" w:rsidRPr="00B2536B">
        <w:trPr>
          <w:trHeight w:hRule="exact" w:val="14"/>
        </w:trPr>
        <w:tc>
          <w:tcPr>
            <w:tcW w:w="9640" w:type="dxa"/>
          </w:tcPr>
          <w:p w:rsidR="005A14F5" w:rsidRPr="00F939E3" w:rsidRDefault="005A14F5">
            <w:pPr>
              <w:rPr>
                <w:lang w:val="ru-RU"/>
              </w:rPr>
            </w:pP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Источники информации для репортера</w:t>
            </w:r>
          </w:p>
        </w:tc>
      </w:tr>
      <w:tr w:rsidR="005A14F5" w:rsidRPr="00B2536B">
        <w:trPr>
          <w:trHeight w:hRule="exact" w:val="163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Определение жанра, предмет и характер анализа.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Особенности позиции автора и требование объективности анализа.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Способы характеристики произведения.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Характеристика современного состояния жанра: основные издания, авторы, перспективы развития</w:t>
            </w:r>
          </w:p>
        </w:tc>
      </w:tr>
      <w:tr w:rsidR="005A14F5" w:rsidRPr="00B2536B">
        <w:trPr>
          <w:trHeight w:hRule="exact" w:val="14"/>
        </w:trPr>
        <w:tc>
          <w:tcPr>
            <w:tcW w:w="9640" w:type="dxa"/>
          </w:tcPr>
          <w:p w:rsidR="005A14F5" w:rsidRPr="00F939E3" w:rsidRDefault="005A14F5">
            <w:pPr>
              <w:rPr>
                <w:lang w:val="ru-RU"/>
              </w:rPr>
            </w:pP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Этапы работы над радиорепортажем</w:t>
            </w:r>
          </w:p>
        </w:tc>
      </w:tr>
      <w:tr w:rsidR="005A14F5">
        <w:trPr>
          <w:trHeight w:hRule="exact" w:val="3530"/>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и задания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Выбор темы радиорепортажа.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Исследование выбранной темы.</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Организационные этапы в подготовке радиорепортажа.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Поиск главного героя 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5. Поиск эксперта или комментатора.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6. Блиц-опрос в радиорепортаже.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7. Работа на подходе к официальному лицу при работе над радиорепортажем.</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8. Запись интершума на репортер.</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9. Запись голоса на репортер.</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10. Написание текста радиорепортажа.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11. Озвучивание радиорепортажа в студии оператора.</w:t>
            </w:r>
          </w:p>
          <w:p w:rsidR="005A14F5" w:rsidRDefault="00F939E3">
            <w:pPr>
              <w:spacing w:after="0" w:line="240" w:lineRule="auto"/>
              <w:jc w:val="both"/>
              <w:rPr>
                <w:sz w:val="24"/>
                <w:szCs w:val="24"/>
              </w:rPr>
            </w:pPr>
            <w:r>
              <w:rPr>
                <w:rFonts w:ascii="Times New Roman" w:hAnsi="Times New Roman" w:cs="Times New Roman"/>
                <w:color w:val="000000"/>
                <w:sz w:val="24"/>
                <w:szCs w:val="24"/>
              </w:rPr>
              <w:t>12. Монтаж радиорепортажа.</w:t>
            </w:r>
          </w:p>
        </w:tc>
      </w:tr>
    </w:tbl>
    <w:p w:rsidR="005A14F5" w:rsidRDefault="00F939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lastRenderedPageBreak/>
              <w:t>Структура и композиция телерепортажа</w:t>
            </w:r>
          </w:p>
        </w:tc>
      </w:tr>
      <w:tr w:rsidR="005A14F5" w:rsidRPr="00B2536B">
        <w:trPr>
          <w:trHeight w:hRule="exact" w:val="5694"/>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и задания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Выбор темы. Информационная политика редакции телеканала.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Цензура и самоцензура при подготовке к раскрытию темы телерепортажа.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Наличие события и информационный повод.</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Тематическая последовательность сюжетов в программах новостей на современном российском телевидении. Особенности тематического планирования.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5. Основные принципы подготовки текста телерепортажа. Подводка ведущего.</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6. Рекомендации по подготовке текста телематериала. Соотношение текста и видеоряда в телерепортаже.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7. Картинка, которая рассказывает о событии. Программа телеканала </w:t>
            </w:r>
            <w:r>
              <w:rPr>
                <w:rFonts w:ascii="Times New Roman" w:hAnsi="Times New Roman" w:cs="Times New Roman"/>
                <w:color w:val="000000"/>
                <w:sz w:val="24"/>
                <w:szCs w:val="24"/>
              </w:rPr>
              <w:t>Euronews</w:t>
            </w:r>
            <w:r w:rsidRPr="00F939E3">
              <w:rPr>
                <w:rFonts w:ascii="Times New Roman" w:hAnsi="Times New Roman" w:cs="Times New Roman"/>
                <w:color w:val="000000"/>
                <w:sz w:val="24"/>
                <w:szCs w:val="24"/>
                <w:lang w:val="ru-RU"/>
              </w:rPr>
              <w:t xml:space="preserve"> "Без комментариев".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8. Подготовка и особенности чтения закадрового текста. Числительные и имена собственные в репортаже.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9. Аббревиатуры в тексте телерепортажа. Элементы телерепортажа. Стендап, закадровый текст, синхрон. Интервью как элемент телерепортажа.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10. Съемки интервью с помощью переводчика.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11. Психологические черты героев и экспертов в телерепортаже при подготовке комментария в телерепортаже.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12. Стендап в эфире российских телеканалов.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13. Программы новостей и итоговые аналитические программы: сравнительная характеристика стендапов.</w:t>
            </w:r>
          </w:p>
        </w:tc>
      </w:tr>
      <w:tr w:rsidR="005A14F5" w:rsidRPr="00B2536B">
        <w:trPr>
          <w:trHeight w:hRule="exact" w:val="14"/>
        </w:trPr>
        <w:tc>
          <w:tcPr>
            <w:tcW w:w="9640" w:type="dxa"/>
          </w:tcPr>
          <w:p w:rsidR="005A14F5" w:rsidRPr="00F939E3" w:rsidRDefault="005A14F5">
            <w:pPr>
              <w:rPr>
                <w:lang w:val="ru-RU"/>
              </w:rPr>
            </w:pPr>
          </w:p>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Телерепортаж на современном российском телевидении</w:t>
            </w:r>
          </w:p>
        </w:tc>
      </w:tr>
      <w:tr w:rsidR="005A14F5" w:rsidRPr="00B2536B">
        <w:trPr>
          <w:trHeight w:hRule="exact" w:val="2448"/>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и задания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Персоналии в жанре телевизионного 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Телерепортаж на телеканалах с универсальной стратегией программирования.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Телерепортаж на телеканалах с нишевой стратегией программирования.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Телерепортаж на специализированном телеканале.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5. Телерепортаж в рамках вещания информационного телеканала.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6. Специальный репортаж как единица итоговой информационно-аналитической программы.</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7. Специальный репортаж как пограничный жанр.</w:t>
            </w:r>
          </w:p>
        </w:tc>
      </w:tr>
      <w:tr w:rsidR="005A14F5" w:rsidRPr="00106F56">
        <w:trPr>
          <w:trHeight w:hRule="exact" w:val="855"/>
        </w:trPr>
        <w:tc>
          <w:tcPr>
            <w:tcW w:w="9654" w:type="dxa"/>
            <w:shd w:val="clear" w:color="000000" w:fill="FFFFFF"/>
            <w:tcMar>
              <w:left w:w="34" w:type="dxa"/>
              <w:right w:w="34" w:type="dxa"/>
            </w:tcMar>
          </w:tcPr>
          <w:p w:rsidR="005A14F5" w:rsidRPr="00F939E3" w:rsidRDefault="005A14F5">
            <w:pPr>
              <w:spacing w:after="0" w:line="240" w:lineRule="auto"/>
              <w:rPr>
                <w:sz w:val="24"/>
                <w:szCs w:val="24"/>
                <w:lang w:val="ru-RU"/>
              </w:rPr>
            </w:pPr>
          </w:p>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A14F5" w:rsidRPr="00106F56">
        <w:trPr>
          <w:trHeight w:hRule="exact" w:val="4912"/>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1. Методические указания для обучающихся по освоению дисциплины «Репортаж в современной печати» / Евдокимов В.А.. – Омск: Изд-во Омской гуманитарной академии, 2020.</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299"/>
        <w:gridCol w:w="9975"/>
      </w:tblGrid>
      <w:tr w:rsidR="005A14F5">
        <w:trPr>
          <w:trHeight w:hRule="exact" w:val="855"/>
        </w:trPr>
        <w:tc>
          <w:tcPr>
            <w:tcW w:w="9654" w:type="dxa"/>
            <w:gridSpan w:val="2"/>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5A14F5" w:rsidRDefault="00F939E3">
            <w:pPr>
              <w:spacing w:after="0" w:line="240" w:lineRule="auto"/>
              <w:rPr>
                <w:sz w:val="24"/>
                <w:szCs w:val="24"/>
              </w:rPr>
            </w:pPr>
            <w:r>
              <w:rPr>
                <w:rFonts w:ascii="Times New Roman" w:hAnsi="Times New Roman" w:cs="Times New Roman"/>
                <w:b/>
                <w:color w:val="000000"/>
                <w:sz w:val="24"/>
                <w:szCs w:val="24"/>
              </w:rPr>
              <w:t>Основная:</w:t>
            </w:r>
          </w:p>
        </w:tc>
      </w:tr>
      <w:tr w:rsidR="005A14F5" w:rsidRPr="00F939E3">
        <w:trPr>
          <w:trHeight w:hRule="exact" w:val="555"/>
        </w:trPr>
        <w:tc>
          <w:tcPr>
            <w:tcW w:w="9654" w:type="dxa"/>
            <w:gridSpan w:val="2"/>
            <w:shd w:val="clear" w:color="000000" w:fill="FFFFFF"/>
            <w:tcMar>
              <w:left w:w="34" w:type="dxa"/>
              <w:right w:w="34" w:type="dxa"/>
            </w:tcMar>
          </w:tcPr>
          <w:p w:rsidR="005A14F5" w:rsidRPr="00A8615D" w:rsidRDefault="00F939E3">
            <w:pPr>
              <w:spacing w:after="0" w:line="240" w:lineRule="auto"/>
              <w:ind w:firstLine="725"/>
              <w:jc w:val="both"/>
              <w:rPr>
                <w:sz w:val="24"/>
                <w:szCs w:val="24"/>
              </w:rPr>
            </w:pPr>
            <w:r w:rsidRPr="00A8615D">
              <w:rPr>
                <w:rFonts w:ascii="Times New Roman" w:hAnsi="Times New Roman" w:cs="Times New Roman"/>
                <w:color w:val="000000"/>
                <w:sz w:val="24"/>
                <w:szCs w:val="24"/>
              </w:rPr>
              <w:t>1.</w:t>
            </w:r>
            <w:r w:rsidRPr="00F939E3">
              <w:rPr>
                <w:rFonts w:ascii="Times New Roman" w:hAnsi="Times New Roman" w:cs="Times New Roman"/>
                <w:color w:val="000000"/>
                <w:sz w:val="24"/>
                <w:szCs w:val="24"/>
                <w:lang w:val="ru-RU"/>
              </w:rPr>
              <w:t>Новостнаяжурналистика</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Новостипрессы</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ШостакМ</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И</w:t>
            </w:r>
            <w:r w:rsidRPr="00A8615D">
              <w:rPr>
                <w:rFonts w:ascii="Times New Roman" w:hAnsi="Times New Roman" w:cs="Times New Roman"/>
                <w:color w:val="000000"/>
                <w:sz w:val="24"/>
                <w:szCs w:val="24"/>
              </w:rPr>
              <w:t>..-2-</w:t>
            </w:r>
            <w:r w:rsidRPr="00F939E3">
              <w:rPr>
                <w:rFonts w:ascii="Times New Roman" w:hAnsi="Times New Roman" w:cs="Times New Roman"/>
                <w:color w:val="000000"/>
                <w:sz w:val="24"/>
                <w:szCs w:val="24"/>
                <w:lang w:val="ru-RU"/>
              </w:rPr>
              <w:t>еизд</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Москва</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Юрайт</w:t>
            </w:r>
            <w:r w:rsidRPr="00A8615D">
              <w:rPr>
                <w:rFonts w:ascii="Times New Roman" w:hAnsi="Times New Roman" w:cs="Times New Roman"/>
                <w:color w:val="000000"/>
                <w:sz w:val="24"/>
                <w:szCs w:val="24"/>
              </w:rPr>
              <w:t>,2020.-192</w:t>
            </w:r>
            <w:r w:rsidRPr="00F939E3">
              <w:rPr>
                <w:rFonts w:ascii="Times New Roman" w:hAnsi="Times New Roman" w:cs="Times New Roman"/>
                <w:color w:val="000000"/>
                <w:sz w:val="24"/>
                <w:szCs w:val="24"/>
                <w:lang w:val="ru-RU"/>
              </w:rPr>
              <w:t>с</w:t>
            </w:r>
            <w:r w:rsidRPr="00A8615D">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A8615D">
              <w:rPr>
                <w:rFonts w:ascii="Times New Roman" w:hAnsi="Times New Roman" w:cs="Times New Roman"/>
                <w:color w:val="000000"/>
                <w:sz w:val="24"/>
                <w:szCs w:val="24"/>
              </w:rPr>
              <w:t>:978-5-534-06311-0.-</w:t>
            </w:r>
            <w:r>
              <w:rPr>
                <w:rFonts w:ascii="Times New Roman" w:hAnsi="Times New Roman" w:cs="Times New Roman"/>
                <w:color w:val="000000"/>
                <w:sz w:val="24"/>
                <w:szCs w:val="24"/>
              </w:rPr>
              <w:t>URL</w:t>
            </w:r>
            <w:r w:rsidRPr="00A8615D">
              <w:rPr>
                <w:rFonts w:ascii="Times New Roman" w:hAnsi="Times New Roman" w:cs="Times New Roman"/>
                <w:color w:val="000000"/>
                <w:sz w:val="24"/>
                <w:szCs w:val="24"/>
              </w:rPr>
              <w:t>:</w:t>
            </w:r>
            <w:hyperlink r:id="rId4" w:history="1">
              <w:r w:rsidR="003E3CFA">
                <w:rPr>
                  <w:rStyle w:val="a3"/>
                  <w:rFonts w:ascii="Times New Roman" w:hAnsi="Times New Roman" w:cs="Times New Roman"/>
                  <w:sz w:val="24"/>
                  <w:szCs w:val="24"/>
                </w:rPr>
                <w:t>https://urait.ru/bcode/451643</w:t>
              </w:r>
            </w:hyperlink>
          </w:p>
        </w:tc>
      </w:tr>
      <w:tr w:rsidR="005A14F5" w:rsidRPr="00F939E3">
        <w:trPr>
          <w:trHeight w:hRule="exact" w:val="826"/>
        </w:trPr>
        <w:tc>
          <w:tcPr>
            <w:tcW w:w="9654" w:type="dxa"/>
            <w:gridSpan w:val="2"/>
            <w:shd w:val="clear" w:color="000000" w:fill="FFFFFF"/>
            <w:tcMar>
              <w:left w:w="34" w:type="dxa"/>
              <w:right w:w="34" w:type="dxa"/>
            </w:tcMar>
          </w:tcPr>
          <w:p w:rsidR="005A14F5" w:rsidRPr="00A8615D" w:rsidRDefault="00F939E3">
            <w:pPr>
              <w:spacing w:after="0" w:line="240" w:lineRule="auto"/>
              <w:ind w:firstLine="725"/>
              <w:jc w:val="both"/>
              <w:rPr>
                <w:sz w:val="24"/>
                <w:szCs w:val="24"/>
              </w:rPr>
            </w:pPr>
            <w:r w:rsidRPr="00A8615D">
              <w:rPr>
                <w:rFonts w:ascii="Times New Roman" w:hAnsi="Times New Roman" w:cs="Times New Roman"/>
                <w:color w:val="000000"/>
                <w:sz w:val="24"/>
                <w:szCs w:val="24"/>
              </w:rPr>
              <w:t>2.</w:t>
            </w:r>
            <w:r w:rsidRPr="00F939E3">
              <w:rPr>
                <w:rFonts w:ascii="Times New Roman" w:hAnsi="Times New Roman" w:cs="Times New Roman"/>
                <w:color w:val="000000"/>
                <w:sz w:val="24"/>
                <w:szCs w:val="24"/>
                <w:lang w:val="ru-RU"/>
              </w:rPr>
              <w:t>Телевизионноеобщениевкадреизакадром</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МуратовС</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А</w:t>
            </w:r>
            <w:r w:rsidRPr="00A8615D">
              <w:rPr>
                <w:rFonts w:ascii="Times New Roman" w:hAnsi="Times New Roman" w:cs="Times New Roman"/>
                <w:color w:val="000000"/>
                <w:sz w:val="24"/>
                <w:szCs w:val="24"/>
              </w:rPr>
              <w:t>..-2-</w:t>
            </w:r>
            <w:r w:rsidRPr="00F939E3">
              <w:rPr>
                <w:rFonts w:ascii="Times New Roman" w:hAnsi="Times New Roman" w:cs="Times New Roman"/>
                <w:color w:val="000000"/>
                <w:sz w:val="24"/>
                <w:szCs w:val="24"/>
                <w:lang w:val="ru-RU"/>
              </w:rPr>
              <w:t>еизд</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Москва</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Юрайт</w:t>
            </w:r>
            <w:r w:rsidRPr="00A8615D">
              <w:rPr>
                <w:rFonts w:ascii="Times New Roman" w:hAnsi="Times New Roman" w:cs="Times New Roman"/>
                <w:color w:val="000000"/>
                <w:sz w:val="24"/>
                <w:szCs w:val="24"/>
              </w:rPr>
              <w:t>,2020.-188</w:t>
            </w:r>
            <w:r w:rsidRPr="00F939E3">
              <w:rPr>
                <w:rFonts w:ascii="Times New Roman" w:hAnsi="Times New Roman" w:cs="Times New Roman"/>
                <w:color w:val="000000"/>
                <w:sz w:val="24"/>
                <w:szCs w:val="24"/>
                <w:lang w:val="ru-RU"/>
              </w:rPr>
              <w:t>с</w:t>
            </w:r>
            <w:r w:rsidRPr="00A8615D">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A8615D">
              <w:rPr>
                <w:rFonts w:ascii="Times New Roman" w:hAnsi="Times New Roman" w:cs="Times New Roman"/>
                <w:color w:val="000000"/>
                <w:sz w:val="24"/>
                <w:szCs w:val="24"/>
              </w:rPr>
              <w:t>:978-5-534-06803-0.-</w:t>
            </w:r>
            <w:r>
              <w:rPr>
                <w:rFonts w:ascii="Times New Roman" w:hAnsi="Times New Roman" w:cs="Times New Roman"/>
                <w:color w:val="000000"/>
                <w:sz w:val="24"/>
                <w:szCs w:val="24"/>
              </w:rPr>
              <w:t>URL</w:t>
            </w:r>
            <w:r w:rsidRPr="00A8615D">
              <w:rPr>
                <w:rFonts w:ascii="Times New Roman" w:hAnsi="Times New Roman" w:cs="Times New Roman"/>
                <w:color w:val="000000"/>
                <w:sz w:val="24"/>
                <w:szCs w:val="24"/>
              </w:rPr>
              <w:t>:</w:t>
            </w:r>
            <w:hyperlink r:id="rId5" w:history="1">
              <w:r w:rsidR="003E3CFA">
                <w:rPr>
                  <w:rStyle w:val="a3"/>
                  <w:rFonts w:ascii="Times New Roman" w:hAnsi="Times New Roman" w:cs="Times New Roman"/>
                  <w:sz w:val="24"/>
                  <w:szCs w:val="24"/>
                </w:rPr>
                <w:t>https://urait.ru/bcode/451645</w:t>
              </w:r>
            </w:hyperlink>
          </w:p>
        </w:tc>
      </w:tr>
      <w:tr w:rsidR="005A14F5">
        <w:trPr>
          <w:trHeight w:hRule="exact" w:val="277"/>
        </w:trPr>
        <w:tc>
          <w:tcPr>
            <w:tcW w:w="285" w:type="dxa"/>
          </w:tcPr>
          <w:p w:rsidR="005A14F5" w:rsidRPr="00A8615D" w:rsidRDefault="005A14F5"/>
        </w:tc>
        <w:tc>
          <w:tcPr>
            <w:tcW w:w="9370" w:type="dxa"/>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Дополнительная:</w:t>
            </w:r>
          </w:p>
        </w:tc>
      </w:tr>
      <w:tr w:rsidR="005A14F5" w:rsidRPr="00F939E3">
        <w:trPr>
          <w:trHeight w:hRule="exact" w:val="26"/>
        </w:trPr>
        <w:tc>
          <w:tcPr>
            <w:tcW w:w="9654" w:type="dxa"/>
            <w:gridSpan w:val="2"/>
            <w:vMerge w:val="restart"/>
            <w:shd w:val="clear" w:color="000000" w:fill="FFFFFF"/>
            <w:tcMar>
              <w:left w:w="34" w:type="dxa"/>
              <w:right w:w="34" w:type="dxa"/>
            </w:tcMar>
          </w:tcPr>
          <w:p w:rsidR="005A14F5" w:rsidRPr="00A8615D" w:rsidRDefault="00F939E3">
            <w:pPr>
              <w:spacing w:after="0" w:line="240" w:lineRule="auto"/>
              <w:ind w:firstLine="725"/>
              <w:jc w:val="both"/>
              <w:rPr>
                <w:sz w:val="24"/>
                <w:szCs w:val="24"/>
              </w:rPr>
            </w:pPr>
            <w:r w:rsidRPr="00A8615D">
              <w:rPr>
                <w:rFonts w:ascii="Times New Roman" w:hAnsi="Times New Roman" w:cs="Times New Roman"/>
                <w:color w:val="000000"/>
                <w:sz w:val="24"/>
                <w:szCs w:val="24"/>
              </w:rPr>
              <w:t>1.</w:t>
            </w:r>
            <w:r w:rsidRPr="00F939E3">
              <w:rPr>
                <w:rFonts w:ascii="Times New Roman" w:hAnsi="Times New Roman" w:cs="Times New Roman"/>
                <w:color w:val="000000"/>
                <w:sz w:val="24"/>
                <w:szCs w:val="24"/>
                <w:lang w:val="ru-RU"/>
              </w:rPr>
              <w:t>Медиарилейшнзна</w:t>
            </w:r>
            <w:r w:rsidRPr="00A8615D">
              <w:rPr>
                <w:rFonts w:ascii="Times New Roman" w:hAnsi="Times New Roman" w:cs="Times New Roman"/>
                <w:color w:val="000000"/>
                <w:sz w:val="24"/>
                <w:szCs w:val="24"/>
              </w:rPr>
              <w:t>100%:</w:t>
            </w:r>
            <w:r w:rsidRPr="00F939E3">
              <w:rPr>
                <w:rFonts w:ascii="Times New Roman" w:hAnsi="Times New Roman" w:cs="Times New Roman"/>
                <w:color w:val="000000"/>
                <w:sz w:val="24"/>
                <w:szCs w:val="24"/>
                <w:lang w:val="ru-RU"/>
              </w:rPr>
              <w:t>Искусствовзаимодействияспрессой</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НазайкинА</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Медиарилейшнзна</w:t>
            </w:r>
            <w:r w:rsidRPr="00A8615D">
              <w:rPr>
                <w:rFonts w:ascii="Times New Roman" w:hAnsi="Times New Roman" w:cs="Times New Roman"/>
                <w:color w:val="000000"/>
                <w:sz w:val="24"/>
                <w:szCs w:val="24"/>
              </w:rPr>
              <w:t>100%:</w:t>
            </w:r>
            <w:r w:rsidRPr="00F939E3">
              <w:rPr>
                <w:rFonts w:ascii="Times New Roman" w:hAnsi="Times New Roman" w:cs="Times New Roman"/>
                <w:color w:val="000000"/>
                <w:sz w:val="24"/>
                <w:szCs w:val="24"/>
                <w:lang w:val="ru-RU"/>
              </w:rPr>
              <w:t>Искусствовзаимодействияспрессой</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Москва</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АльпинаПаблишер</w:t>
            </w:r>
            <w:r w:rsidRPr="00A8615D">
              <w:rPr>
                <w:rFonts w:ascii="Times New Roman" w:hAnsi="Times New Roman" w:cs="Times New Roman"/>
                <w:color w:val="000000"/>
                <w:sz w:val="24"/>
                <w:szCs w:val="24"/>
              </w:rPr>
              <w:t>,2019.-412</w:t>
            </w:r>
            <w:r w:rsidRPr="00F939E3">
              <w:rPr>
                <w:rFonts w:ascii="Times New Roman" w:hAnsi="Times New Roman" w:cs="Times New Roman"/>
                <w:color w:val="000000"/>
                <w:sz w:val="24"/>
                <w:szCs w:val="24"/>
                <w:lang w:val="ru-RU"/>
              </w:rPr>
              <w:t>с</w:t>
            </w:r>
            <w:r w:rsidRPr="00A8615D">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A8615D">
              <w:rPr>
                <w:rFonts w:ascii="Times New Roman" w:hAnsi="Times New Roman" w:cs="Times New Roman"/>
                <w:color w:val="000000"/>
                <w:sz w:val="24"/>
                <w:szCs w:val="24"/>
              </w:rPr>
              <w:t>:978-5-9614-0960-4.-</w:t>
            </w:r>
            <w:r>
              <w:rPr>
                <w:rFonts w:ascii="Times New Roman" w:hAnsi="Times New Roman" w:cs="Times New Roman"/>
                <w:color w:val="000000"/>
                <w:sz w:val="24"/>
                <w:szCs w:val="24"/>
              </w:rPr>
              <w:t>URL</w:t>
            </w:r>
            <w:r w:rsidRPr="00A8615D">
              <w:rPr>
                <w:rFonts w:ascii="Times New Roman" w:hAnsi="Times New Roman" w:cs="Times New Roman"/>
                <w:color w:val="000000"/>
                <w:sz w:val="24"/>
                <w:szCs w:val="24"/>
              </w:rPr>
              <w:t>:</w:t>
            </w:r>
            <w:hyperlink r:id="rId6" w:history="1">
              <w:r w:rsidR="003E3CFA">
                <w:rPr>
                  <w:rStyle w:val="a3"/>
                  <w:rFonts w:ascii="Times New Roman" w:hAnsi="Times New Roman" w:cs="Times New Roman"/>
                  <w:sz w:val="24"/>
                  <w:szCs w:val="24"/>
                </w:rPr>
                <w:t>http://www.iprbookshop.ru/82715.html</w:t>
              </w:r>
            </w:hyperlink>
          </w:p>
        </w:tc>
      </w:tr>
      <w:tr w:rsidR="005A14F5" w:rsidRPr="00F939E3">
        <w:trPr>
          <w:trHeight w:hRule="exact" w:val="1069"/>
        </w:trPr>
        <w:tc>
          <w:tcPr>
            <w:tcW w:w="9654" w:type="dxa"/>
            <w:gridSpan w:val="2"/>
            <w:vMerge/>
            <w:shd w:val="clear" w:color="000000" w:fill="FFFFFF"/>
            <w:tcMar>
              <w:left w:w="34" w:type="dxa"/>
              <w:right w:w="34" w:type="dxa"/>
            </w:tcMar>
          </w:tcPr>
          <w:p w:rsidR="005A14F5" w:rsidRPr="00A8615D" w:rsidRDefault="005A14F5"/>
        </w:tc>
      </w:tr>
      <w:tr w:rsidR="005A14F5" w:rsidRPr="00B2536B">
        <w:trPr>
          <w:trHeight w:hRule="exact" w:val="585"/>
        </w:trPr>
        <w:tc>
          <w:tcPr>
            <w:tcW w:w="9654" w:type="dxa"/>
            <w:gridSpan w:val="2"/>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A14F5" w:rsidRPr="00106F56">
        <w:trPr>
          <w:trHeight w:hRule="exact" w:val="9751"/>
        </w:trPr>
        <w:tc>
          <w:tcPr>
            <w:tcW w:w="9654" w:type="dxa"/>
            <w:gridSpan w:val="2"/>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939E3">
              <w:rPr>
                <w:rFonts w:ascii="Times New Roman" w:hAnsi="Times New Roman" w:cs="Times New Roman"/>
                <w:color w:val="000000"/>
                <w:sz w:val="24"/>
                <w:szCs w:val="24"/>
                <w:lang w:val="ru-RU"/>
              </w:rPr>
              <w:t xml:space="preserve">  Режим доступа: </w:t>
            </w:r>
            <w:hyperlink r:id="rId7" w:history="1">
              <w:r w:rsidR="003E3CFA">
                <w:rPr>
                  <w:rStyle w:val="a3"/>
                  <w:rFonts w:ascii="Times New Roman" w:hAnsi="Times New Roman" w:cs="Times New Roman"/>
                  <w:sz w:val="24"/>
                  <w:szCs w:val="24"/>
                  <w:lang w:val="ru-RU"/>
                </w:rPr>
                <w:t>http://www.iprbookshop.ru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2.    ЭБС издательства «Юрайт» Режим доступа: </w:t>
            </w:r>
            <w:hyperlink r:id="rId8" w:history="1">
              <w:r w:rsidR="003E3CFA">
                <w:rPr>
                  <w:rStyle w:val="a3"/>
                  <w:rFonts w:ascii="Times New Roman" w:hAnsi="Times New Roman" w:cs="Times New Roman"/>
                  <w:sz w:val="24"/>
                  <w:szCs w:val="24"/>
                  <w:lang w:val="ru-RU"/>
                </w:rPr>
                <w:t>http://biblio-online.ru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3E3CFA">
                <w:rPr>
                  <w:rStyle w:val="a3"/>
                  <w:rFonts w:ascii="Times New Roman" w:hAnsi="Times New Roman" w:cs="Times New Roman"/>
                  <w:sz w:val="24"/>
                  <w:szCs w:val="24"/>
                  <w:lang w:val="ru-RU"/>
                </w:rPr>
                <w:t>http://window.edu.ru/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939E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939E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39E3">
              <w:rPr>
                <w:rFonts w:ascii="Times New Roman" w:hAnsi="Times New Roman" w:cs="Times New Roman"/>
                <w:color w:val="000000"/>
                <w:sz w:val="24"/>
                <w:szCs w:val="24"/>
                <w:lang w:val="ru-RU"/>
              </w:rPr>
              <w:t xml:space="preserve"> Режим доступа: </w:t>
            </w:r>
            <w:hyperlink r:id="rId10" w:history="1">
              <w:r w:rsidR="003E3CFA">
                <w:rPr>
                  <w:rStyle w:val="a3"/>
                  <w:rFonts w:ascii="Times New Roman" w:hAnsi="Times New Roman" w:cs="Times New Roman"/>
                  <w:sz w:val="24"/>
                  <w:szCs w:val="24"/>
                  <w:lang w:val="ru-RU"/>
                </w:rPr>
                <w:t>http://elibrary.ru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939E3">
              <w:rPr>
                <w:rFonts w:ascii="Times New Roman" w:hAnsi="Times New Roman" w:cs="Times New Roman"/>
                <w:color w:val="000000"/>
                <w:sz w:val="24"/>
                <w:szCs w:val="24"/>
                <w:lang w:val="ru-RU"/>
              </w:rPr>
              <w:t xml:space="preserve"> Режим доступа:  </w:t>
            </w:r>
            <w:hyperlink r:id="rId11" w:history="1">
              <w:r w:rsidR="003E3CFA">
                <w:rPr>
                  <w:rStyle w:val="a3"/>
                  <w:rFonts w:ascii="Times New Roman" w:hAnsi="Times New Roman" w:cs="Times New Roman"/>
                  <w:sz w:val="24"/>
                  <w:szCs w:val="24"/>
                  <w:lang w:val="ru-RU"/>
                </w:rPr>
                <w:t>http://www.sciencedirect.com</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A11022">
                <w:rPr>
                  <w:rStyle w:val="a3"/>
                  <w:rFonts w:ascii="Times New Roman" w:hAnsi="Times New Roman" w:cs="Times New Roman"/>
                  <w:sz w:val="24"/>
                  <w:szCs w:val="24"/>
                </w:rPr>
                <w:t>www</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edu</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3E3CFA">
                <w:rPr>
                  <w:rStyle w:val="a3"/>
                  <w:rFonts w:ascii="Times New Roman" w:hAnsi="Times New Roman" w:cs="Times New Roman"/>
                  <w:sz w:val="24"/>
                  <w:szCs w:val="24"/>
                  <w:lang w:val="ru-RU"/>
                </w:rPr>
                <w:t>http://journals.cambridge.org</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3E3CFA">
                <w:rPr>
                  <w:rStyle w:val="a3"/>
                  <w:rFonts w:ascii="Times New Roman" w:hAnsi="Times New Roman" w:cs="Times New Roman"/>
                  <w:sz w:val="24"/>
                  <w:szCs w:val="24"/>
                  <w:lang w:val="ru-RU"/>
                </w:rPr>
                <w:t>http://www.oxfordjoumals.org</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3E3CFA">
                <w:rPr>
                  <w:rStyle w:val="a3"/>
                  <w:rFonts w:ascii="Times New Roman" w:hAnsi="Times New Roman" w:cs="Times New Roman"/>
                  <w:sz w:val="24"/>
                  <w:szCs w:val="24"/>
                  <w:lang w:val="ru-RU"/>
                </w:rPr>
                <w:t>http://dic.academic.ru/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3E3CFA">
                <w:rPr>
                  <w:rStyle w:val="a3"/>
                  <w:rFonts w:ascii="Times New Roman" w:hAnsi="Times New Roman" w:cs="Times New Roman"/>
                  <w:sz w:val="24"/>
                  <w:szCs w:val="24"/>
                  <w:lang w:val="ru-RU"/>
                </w:rPr>
                <w:t>http://www.benran.ru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11.   </w:t>
            </w:r>
            <w:r w:rsidRPr="00A8615D">
              <w:rPr>
                <w:rFonts w:ascii="Times New Roman" w:hAnsi="Times New Roman" w:cs="Times New Roman"/>
                <w:color w:val="000000"/>
                <w:sz w:val="24"/>
                <w:szCs w:val="24"/>
                <w:lang w:val="ru-RU"/>
              </w:rPr>
              <w:t xml:space="preserve">Сайт Госкомстата РФ. </w:t>
            </w:r>
            <w:r w:rsidRPr="00F939E3">
              <w:rPr>
                <w:rFonts w:ascii="Times New Roman" w:hAnsi="Times New Roman" w:cs="Times New Roman"/>
                <w:color w:val="000000"/>
                <w:sz w:val="24"/>
                <w:szCs w:val="24"/>
                <w:lang w:val="ru-RU"/>
              </w:rPr>
              <w:t xml:space="preserve">Режим доступа: </w:t>
            </w:r>
            <w:hyperlink r:id="rId17" w:history="1">
              <w:r w:rsidR="003E3CFA">
                <w:rPr>
                  <w:rStyle w:val="a3"/>
                  <w:rFonts w:ascii="Times New Roman" w:hAnsi="Times New Roman" w:cs="Times New Roman"/>
                  <w:sz w:val="24"/>
                  <w:szCs w:val="24"/>
                  <w:lang w:val="ru-RU"/>
                </w:rPr>
                <w:t>http://www.gks.ru</w:t>
              </w:r>
            </w:hyperlink>
          </w:p>
          <w:p w:rsidR="005A14F5" w:rsidRPr="00F939E3" w:rsidRDefault="00F939E3">
            <w:pPr>
              <w:spacing w:after="0" w:line="240" w:lineRule="auto"/>
              <w:jc w:val="both"/>
              <w:rPr>
                <w:sz w:val="24"/>
                <w:szCs w:val="24"/>
                <w:lang w:val="ru-RU"/>
              </w:rPr>
            </w:pPr>
            <w:r w:rsidRPr="00A8615D">
              <w:rPr>
                <w:rFonts w:ascii="Times New Roman" w:hAnsi="Times New Roman" w:cs="Times New Roman"/>
                <w:color w:val="000000"/>
                <w:sz w:val="24"/>
                <w:szCs w:val="24"/>
                <w:lang w:val="ru-RU"/>
              </w:rPr>
              <w:t xml:space="preserve">12.   Сайт Российской государственной библиотеки. </w:t>
            </w:r>
            <w:r w:rsidRPr="00F939E3">
              <w:rPr>
                <w:rFonts w:ascii="Times New Roman" w:hAnsi="Times New Roman" w:cs="Times New Roman"/>
                <w:color w:val="000000"/>
                <w:sz w:val="24"/>
                <w:szCs w:val="24"/>
                <w:lang w:val="ru-RU"/>
              </w:rPr>
              <w:t xml:space="preserve">Режим доступа: </w:t>
            </w:r>
            <w:hyperlink r:id="rId18" w:history="1">
              <w:r w:rsidR="003E3CFA">
                <w:rPr>
                  <w:rStyle w:val="a3"/>
                  <w:rFonts w:ascii="Times New Roman" w:hAnsi="Times New Roman" w:cs="Times New Roman"/>
                  <w:sz w:val="24"/>
                  <w:szCs w:val="24"/>
                  <w:lang w:val="ru-RU"/>
                </w:rPr>
                <w:t>http://diss.rsl.ru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3E3CFA">
                <w:rPr>
                  <w:rStyle w:val="a3"/>
                  <w:rFonts w:ascii="Times New Roman" w:hAnsi="Times New Roman" w:cs="Times New Roman"/>
                  <w:sz w:val="24"/>
                  <w:szCs w:val="24"/>
                  <w:lang w:val="ru-RU"/>
                </w:rPr>
                <w:t>http://ru.spinform.ru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14F5" w:rsidRPr="00106F56">
        <w:trPr>
          <w:trHeight w:hRule="exact" w:val="314"/>
        </w:trPr>
        <w:tc>
          <w:tcPr>
            <w:tcW w:w="9654" w:type="dxa"/>
            <w:gridSpan w:val="2"/>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A14F5" w:rsidRPr="00106F56">
        <w:trPr>
          <w:trHeight w:hRule="exact" w:val="990"/>
        </w:trPr>
        <w:tc>
          <w:tcPr>
            <w:tcW w:w="9654" w:type="dxa"/>
            <w:gridSpan w:val="2"/>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rsidRPr="00B2536B">
        <w:trPr>
          <w:trHeight w:hRule="exact" w:val="12824"/>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14F5" w:rsidRPr="00B2536B">
        <w:trPr>
          <w:trHeight w:hRule="exact" w:val="855"/>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14F5" w:rsidRPr="00106F56">
        <w:trPr>
          <w:trHeight w:hRule="exact" w:val="1711"/>
        </w:trPr>
        <w:tc>
          <w:tcPr>
            <w:tcW w:w="9654" w:type="dxa"/>
            <w:shd w:val="clear" w:color="000000" w:fill="FFFFFF"/>
            <w:tcMar>
              <w:left w:w="34" w:type="dxa"/>
              <w:right w:w="34" w:type="dxa"/>
            </w:tcMar>
          </w:tcPr>
          <w:p w:rsidR="005A14F5" w:rsidRPr="00A8615D"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Перечень</w:t>
            </w:r>
            <w:r w:rsidRPr="00A8615D">
              <w:rPr>
                <w:rFonts w:ascii="Times New Roman" w:hAnsi="Times New Roman" w:cs="Times New Roman"/>
                <w:color w:val="000000"/>
                <w:sz w:val="24"/>
                <w:szCs w:val="24"/>
              </w:rPr>
              <w:t xml:space="preserve"> </w:t>
            </w:r>
            <w:r w:rsidRPr="00F939E3">
              <w:rPr>
                <w:rFonts w:ascii="Times New Roman" w:hAnsi="Times New Roman" w:cs="Times New Roman"/>
                <w:color w:val="000000"/>
                <w:sz w:val="24"/>
                <w:szCs w:val="24"/>
                <w:lang w:val="ru-RU"/>
              </w:rPr>
              <w:t>программного</w:t>
            </w:r>
            <w:r w:rsidRPr="00A8615D">
              <w:rPr>
                <w:rFonts w:ascii="Times New Roman" w:hAnsi="Times New Roman" w:cs="Times New Roman"/>
                <w:color w:val="000000"/>
                <w:sz w:val="24"/>
                <w:szCs w:val="24"/>
              </w:rPr>
              <w:t xml:space="preserve"> </w:t>
            </w:r>
            <w:r w:rsidRPr="00F939E3">
              <w:rPr>
                <w:rFonts w:ascii="Times New Roman" w:hAnsi="Times New Roman" w:cs="Times New Roman"/>
                <w:color w:val="000000"/>
                <w:sz w:val="24"/>
                <w:szCs w:val="24"/>
                <w:lang w:val="ru-RU"/>
              </w:rPr>
              <w:t>обеспечения</w:t>
            </w:r>
          </w:p>
          <w:p w:rsidR="005A14F5" w:rsidRPr="00A8615D" w:rsidRDefault="005A14F5">
            <w:pPr>
              <w:spacing w:after="0" w:line="240" w:lineRule="auto"/>
              <w:jc w:val="both"/>
              <w:rPr>
                <w:sz w:val="24"/>
                <w:szCs w:val="24"/>
              </w:rPr>
            </w:pPr>
          </w:p>
          <w:p w:rsidR="005A14F5" w:rsidRPr="00A8615D" w:rsidRDefault="00F939E3">
            <w:pPr>
              <w:spacing w:after="0" w:line="240" w:lineRule="auto"/>
              <w:jc w:val="both"/>
              <w:rPr>
                <w:sz w:val="24"/>
                <w:szCs w:val="24"/>
              </w:rPr>
            </w:pPr>
            <w:r w:rsidRPr="00A861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A8615D">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5A14F5" w:rsidRDefault="00F939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14F5" w:rsidRPr="00A8615D" w:rsidRDefault="00F939E3">
            <w:pPr>
              <w:spacing w:after="0" w:line="240" w:lineRule="auto"/>
              <w:jc w:val="both"/>
              <w:rPr>
                <w:sz w:val="24"/>
                <w:szCs w:val="24"/>
                <w:lang w:val="ru-RU"/>
              </w:rPr>
            </w:pPr>
            <w:r w:rsidRPr="00A861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61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61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615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939E3">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rsidRPr="00B2536B">
        <w:trPr>
          <w:trHeight w:hRule="exact" w:val="1366"/>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F939E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Антивирус Касперского</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939E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939E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939E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A14F5" w:rsidRPr="00F939E3" w:rsidRDefault="005A14F5">
            <w:pPr>
              <w:spacing w:after="0" w:line="240" w:lineRule="auto"/>
              <w:jc w:val="both"/>
              <w:rPr>
                <w:sz w:val="24"/>
                <w:szCs w:val="24"/>
                <w:lang w:val="ru-RU"/>
              </w:rPr>
            </w:pP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A14F5" w:rsidRPr="00B2536B">
        <w:trPr>
          <w:trHeight w:hRule="exact" w:val="585"/>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3E3CFA">
                <w:rPr>
                  <w:rStyle w:val="a3"/>
                  <w:rFonts w:ascii="Times New Roman" w:hAnsi="Times New Roman" w:cs="Times New Roman"/>
                  <w:sz w:val="24"/>
                  <w:szCs w:val="24"/>
                  <w:lang w:val="ru-RU"/>
                </w:rPr>
                <w:t>http://www.consultant.ru/edu/student/study/</w:t>
              </w:r>
            </w:hyperlink>
          </w:p>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Справочная правовая система «Гарант» </w:t>
            </w:r>
            <w:hyperlink r:id="rId21" w:history="1">
              <w:r w:rsidR="003E3CFA">
                <w:rPr>
                  <w:rStyle w:val="a3"/>
                  <w:rFonts w:ascii="Times New Roman" w:hAnsi="Times New Roman" w:cs="Times New Roman"/>
                  <w:sz w:val="24"/>
                  <w:szCs w:val="24"/>
                  <w:lang w:val="ru-RU"/>
                </w:rPr>
                <w:t>http://edu.garant.ru/omga/</w:t>
              </w:r>
            </w:hyperlink>
          </w:p>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3E3CFA">
                <w:rPr>
                  <w:rStyle w:val="a3"/>
                  <w:rFonts w:ascii="Times New Roman" w:hAnsi="Times New Roman" w:cs="Times New Roman"/>
                  <w:sz w:val="24"/>
                  <w:szCs w:val="24"/>
                  <w:lang w:val="ru-RU"/>
                </w:rPr>
                <w:t>http://pravo.gov.ru</w:t>
              </w:r>
            </w:hyperlink>
          </w:p>
        </w:tc>
      </w:tr>
      <w:tr w:rsidR="005A14F5">
        <w:trPr>
          <w:trHeight w:hRule="exact" w:val="585"/>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A14F5" w:rsidRDefault="00F939E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E3CFA">
                <w:rPr>
                  <w:rStyle w:val="a3"/>
                  <w:rFonts w:ascii="Times New Roman" w:hAnsi="Times New Roman" w:cs="Times New Roman"/>
                  <w:sz w:val="24"/>
                  <w:szCs w:val="24"/>
                </w:rPr>
                <w:t>http://fgosvo.ru</w:t>
              </w:r>
            </w:hyperlink>
          </w:p>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3E3CFA">
                <w:rPr>
                  <w:rStyle w:val="a3"/>
                  <w:rFonts w:ascii="Times New Roman" w:hAnsi="Times New Roman" w:cs="Times New Roman"/>
                  <w:sz w:val="24"/>
                  <w:szCs w:val="24"/>
                  <w:lang w:val="ru-RU"/>
                </w:rPr>
                <w:t>http://www.ict.edu.ru</w:t>
              </w:r>
            </w:hyperlink>
          </w:p>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Сайт Президента РФ </w:t>
            </w:r>
            <w:hyperlink r:id="rId25" w:history="1">
              <w:r w:rsidR="003E3CFA">
                <w:rPr>
                  <w:rStyle w:val="a3"/>
                  <w:rFonts w:ascii="Times New Roman" w:hAnsi="Times New Roman" w:cs="Times New Roman"/>
                  <w:sz w:val="24"/>
                  <w:szCs w:val="24"/>
                  <w:lang w:val="ru-RU"/>
                </w:rPr>
                <w:t>http://www.president.kremlin.ru</w:t>
              </w:r>
            </w:hyperlink>
          </w:p>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Сайт Правительства РФ </w:t>
            </w:r>
            <w:hyperlink r:id="rId26" w:history="1">
              <w:r w:rsidR="00A11022">
                <w:rPr>
                  <w:rStyle w:val="a3"/>
                  <w:rFonts w:ascii="Times New Roman" w:hAnsi="Times New Roman" w:cs="Times New Roman"/>
                  <w:sz w:val="24"/>
                  <w:szCs w:val="24"/>
                </w:rPr>
                <w:t>www</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government</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ru</w:t>
              </w:r>
            </w:hyperlink>
          </w:p>
        </w:tc>
      </w:tr>
      <w:tr w:rsidR="005A14F5" w:rsidRPr="00B2536B">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A11022">
                <w:rPr>
                  <w:rStyle w:val="a3"/>
                  <w:rFonts w:ascii="Times New Roman" w:hAnsi="Times New Roman" w:cs="Times New Roman"/>
                  <w:sz w:val="24"/>
                  <w:szCs w:val="24"/>
                </w:rPr>
                <w:t>www</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gks</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ru</w:t>
              </w:r>
            </w:hyperlink>
          </w:p>
        </w:tc>
      </w:tr>
      <w:tr w:rsidR="005A14F5">
        <w:trPr>
          <w:trHeight w:hRule="exact" w:val="314"/>
        </w:trPr>
        <w:tc>
          <w:tcPr>
            <w:tcW w:w="9654" w:type="dxa"/>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14F5" w:rsidRPr="00B2536B">
        <w:trPr>
          <w:trHeight w:hRule="exact" w:val="758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F939E3">
              <w:rPr>
                <w:rFonts w:ascii="Times New Roman" w:hAnsi="Times New Roman" w:cs="Times New Roman"/>
                <w:color w:val="000000"/>
                <w:sz w:val="24"/>
                <w:szCs w:val="24"/>
                <w:lang w:val="ru-RU"/>
              </w:rPr>
              <w:t>, обеспечивает:</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939E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обработка текстовой, графической и эмпирической информации;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компьютерное тестирование;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демонстрация мультимедийных материалов.</w:t>
            </w:r>
          </w:p>
        </w:tc>
      </w:tr>
      <w:tr w:rsidR="005A14F5" w:rsidRPr="00B2536B">
        <w:trPr>
          <w:trHeight w:hRule="exact" w:val="277"/>
        </w:trPr>
        <w:tc>
          <w:tcPr>
            <w:tcW w:w="9640" w:type="dxa"/>
          </w:tcPr>
          <w:p w:rsidR="005A14F5" w:rsidRPr="00F939E3" w:rsidRDefault="005A14F5">
            <w:pPr>
              <w:rPr>
                <w:lang w:val="ru-RU"/>
              </w:rPr>
            </w:pPr>
          </w:p>
        </w:tc>
      </w:tr>
      <w:tr w:rsidR="005A14F5" w:rsidRPr="00B2536B">
        <w:trPr>
          <w:trHeight w:hRule="exact" w:val="585"/>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A14F5" w:rsidRPr="00106F56">
        <w:trPr>
          <w:trHeight w:hRule="exact" w:val="195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rsidRPr="00B2536B">
        <w:trPr>
          <w:trHeight w:hRule="exact" w:val="12185"/>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lastRenderedPageBreak/>
              <w:t>Производственная, д. 41/1</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F939E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F939E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939E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F939E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39E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F939E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F939E3">
              <w:rPr>
                <w:rFonts w:ascii="Times New Roman" w:hAnsi="Times New Roman" w:cs="Times New Roman"/>
                <w:color w:val="000000"/>
                <w:sz w:val="24"/>
                <w:szCs w:val="24"/>
                <w:lang w:val="ru-RU"/>
              </w:rPr>
              <w:t xml:space="preserve"> 2007;</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F939E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F939E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F939E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939E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F939E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39E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939E3">
              <w:rPr>
                <w:rFonts w:ascii="Times New Roman" w:hAnsi="Times New Roman" w:cs="Times New Roman"/>
                <w:color w:val="000000"/>
                <w:sz w:val="24"/>
                <w:szCs w:val="24"/>
                <w:lang w:val="ru-RU"/>
              </w:rPr>
              <w:t>» и «ЭБС ЮРАЙТ».</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939E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F939E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F939E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939E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F939E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39E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939E3">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A11022">
                <w:rPr>
                  <w:rStyle w:val="a3"/>
                  <w:rFonts w:ascii="Times New Roman" w:hAnsi="Times New Roman" w:cs="Times New Roman"/>
                  <w:sz w:val="24"/>
                  <w:szCs w:val="24"/>
                  <w:lang w:val="ru-RU"/>
                </w:rPr>
                <w:t>www.biblio-online.</w:t>
              </w:r>
            </w:hyperlink>
            <w:r>
              <w:rPr>
                <w:rFonts w:ascii="Times New Roman" w:hAnsi="Times New Roman" w:cs="Times New Roman"/>
                <w:color w:val="000000"/>
                <w:sz w:val="24"/>
                <w:szCs w:val="24"/>
              </w:rPr>
              <w:t>ru</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F939E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F939E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F939E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39E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939E3">
              <w:rPr>
                <w:rFonts w:ascii="Times New Roman" w:hAnsi="Times New Roman" w:cs="Times New Roman"/>
                <w:color w:val="000000"/>
                <w:sz w:val="24"/>
                <w:szCs w:val="24"/>
                <w:lang w:val="ru-RU"/>
              </w:rPr>
              <w:t>, Электронно библиотечная система «ЭБС ЮРАЙТ».</w:t>
            </w:r>
          </w:p>
        </w:tc>
      </w:tr>
    </w:tbl>
    <w:p w:rsidR="005A14F5" w:rsidRPr="00F939E3" w:rsidRDefault="005A14F5">
      <w:pPr>
        <w:rPr>
          <w:lang w:val="ru-RU"/>
        </w:rPr>
      </w:pPr>
    </w:p>
    <w:sectPr w:rsidR="005A14F5" w:rsidRPr="00F939E3" w:rsidSect="005A14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6F56"/>
    <w:rsid w:val="001F0BC7"/>
    <w:rsid w:val="00341388"/>
    <w:rsid w:val="003E3CFA"/>
    <w:rsid w:val="00592369"/>
    <w:rsid w:val="005A14F5"/>
    <w:rsid w:val="006806DB"/>
    <w:rsid w:val="006E3619"/>
    <w:rsid w:val="0075024F"/>
    <w:rsid w:val="00A11022"/>
    <w:rsid w:val="00A8615D"/>
    <w:rsid w:val="00B2536B"/>
    <w:rsid w:val="00D31453"/>
    <w:rsid w:val="00D73DB2"/>
    <w:rsid w:val="00E17FA7"/>
    <w:rsid w:val="00E209E2"/>
    <w:rsid w:val="00E35098"/>
    <w:rsid w:val="00F93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2277A9-E83A-42F2-9310-CEEA9EE2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022"/>
    <w:rPr>
      <w:color w:val="0000FF" w:themeColor="hyperlink"/>
      <w:u w:val="single"/>
    </w:rPr>
  </w:style>
  <w:style w:type="character" w:styleId="a4">
    <w:name w:val="Unresolved Mention"/>
    <w:basedOn w:val="a0"/>
    <w:uiPriority w:val="99"/>
    <w:semiHidden/>
    <w:unhideWhenUsed/>
    <w:rsid w:val="003E3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2715.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51645"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164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6997</Words>
  <Characters>39888</Characters>
  <Application>Microsoft Office Word</Application>
  <DocSecurity>0</DocSecurity>
  <Lines>332</Lines>
  <Paragraphs>93</Paragraphs>
  <ScaleCrop>false</ScaleCrop>
  <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2020-2021_ФГОС3++2020_Бак-ОФО-Жур(20)_plx_Репортаж в современной печати_</dc:title>
  <dc:creator>FastReport.NET</dc:creator>
  <cp:lastModifiedBy>Mark Bernstorf</cp:lastModifiedBy>
  <cp:revision>12</cp:revision>
  <dcterms:created xsi:type="dcterms:W3CDTF">2021-04-19T08:58:00Z</dcterms:created>
  <dcterms:modified xsi:type="dcterms:W3CDTF">2022-11-12T17:23:00Z</dcterms:modified>
</cp:coreProperties>
</file>